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A41" w:rsidRPr="00120A41" w:rsidRDefault="00120A41" w:rsidP="00120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0A41">
        <w:rPr>
          <w:rFonts w:ascii="Times New Roman" w:eastAsia="Times New Roman" w:hAnsi="Times New Roman" w:cs="Times New Roman"/>
          <w:b/>
          <w:sz w:val="24"/>
          <w:szCs w:val="24"/>
        </w:rPr>
        <w:t>Лекция</w:t>
      </w: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120A41" w:rsidRPr="00120A41" w:rsidRDefault="00120A41" w:rsidP="00120A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az-Latn-AZ"/>
        </w:rPr>
      </w:pPr>
    </w:p>
    <w:p w:rsidR="00120A41" w:rsidRPr="00120A41" w:rsidRDefault="00120A41" w:rsidP="00120A41">
      <w:pPr>
        <w:tabs>
          <w:tab w:val="left" w:pos="27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20A41">
        <w:rPr>
          <w:rFonts w:ascii="Times New Roman" w:eastAsia="Calibri" w:hAnsi="Times New Roman" w:cs="Times New Roman"/>
          <w:sz w:val="24"/>
          <w:szCs w:val="24"/>
          <w:u w:val="single"/>
        </w:rPr>
        <w:t>Специфический (приобретенный) иммунитет. Антигены, их виды. Антигенное строение микроорганизмов. Антигены организма человека.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  <w:lang w:val="az-Latn-AZ"/>
        </w:rPr>
        <w:t xml:space="preserve"> Иммунная система человек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</w:rPr>
        <w:t>а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  <w:lang w:val="az-Latn-AZ"/>
        </w:rPr>
        <w:t>, органы и ткани иммунной систем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</w:rPr>
        <w:t>ы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  <w:lang w:val="az-Latn-AZ"/>
        </w:rPr>
        <w:t>,</w:t>
      </w:r>
      <w:r w:rsidRPr="00120A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иммунокомпетентные клетки.  </w:t>
      </w:r>
      <w:r w:rsidRPr="00120A41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az-Latn-AZ"/>
        </w:rPr>
        <w:t>Реакции иммунного ответа.</w:t>
      </w:r>
      <w:r w:rsidRPr="00120A41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Антителообразование. Иммуноглобулины и их классы.  </w:t>
      </w:r>
    </w:p>
    <w:p w:rsidR="00120A41" w:rsidRPr="00120A41" w:rsidRDefault="00120A41" w:rsidP="00120A41">
      <w:pPr>
        <w:tabs>
          <w:tab w:val="left" w:pos="2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</w:pP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>Цель лекции: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 xml:space="preserve">Дать информацию об органах и тканях иммунной системы, иммунокомпетентных клетках и их функциях. </w:t>
      </w:r>
      <w:r w:rsidRPr="00120A41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Ознакомить студентов со 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специфическим иммунитетом, его видами и формами. 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 xml:space="preserve">Дать информацию об антигенах, их видах и особенностях. 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</w:pPr>
      <w:r w:rsidRPr="00120A41">
        <w:rPr>
          <w:rFonts w:ascii="Times New Roman" w:eastAsia="Times New Roman" w:hAnsi="Times New Roman" w:cs="Times New Roman"/>
          <w:b/>
          <w:sz w:val="24"/>
          <w:szCs w:val="24"/>
        </w:rPr>
        <w:t>План лекции</w:t>
      </w: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>: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1. Понятие о специфическом иммунитете и его видах.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2. Антигены: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- характеристика (чужеродность, антигенность, иммуногенность, специфичность) и виды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 xml:space="preserve">-антигены организма человека, антигены групп крови, антигены главного комплекса гистосовместимости (MHC), 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20A41">
        <w:rPr>
          <w:rFonts w:ascii="Times New Roman" w:eastAsia="Calibri" w:hAnsi="Times New Roman" w:cs="Times New Roman"/>
          <w:sz w:val="24"/>
          <w:szCs w:val="24"/>
        </w:rPr>
        <w:t>- антигены микробов (O-, H-, K-, Vi-антигены бактерий, протективные антигены, токсины, антигены вирусов, грибов и простейших.</w:t>
      </w:r>
      <w:proofErr w:type="gramEnd"/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3. Понятие об иммунной системе.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4. Центральные и периферические органы иммунной системы.</w:t>
      </w:r>
      <w:r w:rsidRPr="00120A41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Calibri" w:hAnsi="Times New Roman" w:cs="Times New Roman"/>
          <w:sz w:val="24"/>
          <w:szCs w:val="24"/>
        </w:rPr>
        <w:t>Иммунокомпетентные клетки. Т и</w:t>
      </w:r>
      <w:proofErr w:type="gramStart"/>
      <w:r w:rsidRPr="00120A41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120A41">
        <w:rPr>
          <w:rFonts w:ascii="Times New Roman" w:eastAsia="Calibri" w:hAnsi="Times New Roman" w:cs="Times New Roman"/>
          <w:sz w:val="24"/>
          <w:szCs w:val="24"/>
        </w:rPr>
        <w:t xml:space="preserve"> лимфоциты, естественные киллеры, CD маркёры), их роль в иммунном ответе.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5. Кооперация иммунокомпетентных клеток в иммунном ответе.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6. Виды иммунного ответа</w:t>
      </w:r>
      <w:r w:rsidRPr="00120A41">
        <w:rPr>
          <w:rFonts w:ascii="Times New Roman" w:eastAsia="Calibri" w:hAnsi="Times New Roman" w:cs="Times New Roman"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Calibri" w:hAnsi="Times New Roman" w:cs="Times New Roman"/>
          <w:sz w:val="24"/>
          <w:szCs w:val="24"/>
        </w:rPr>
        <w:t>(клеточный и гуморальный)</w:t>
      </w: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0A41">
        <w:rPr>
          <w:rFonts w:ascii="Times New Roman" w:eastAsia="Calibri" w:hAnsi="Times New Roman" w:cs="Times New Roman"/>
          <w:sz w:val="24"/>
          <w:szCs w:val="24"/>
        </w:rPr>
        <w:t>7. Основные формы иммунного ответа (антитела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>,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 xml:space="preserve"> иммунологическая память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>,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 xml:space="preserve"> иммунологическая толерантность).</w:t>
      </w:r>
    </w:p>
    <w:p w:rsidR="00120A41" w:rsidRPr="00120A41" w:rsidRDefault="00120A41" w:rsidP="00120A41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20A41">
        <w:rPr>
          <w:rFonts w:ascii="Times New Roman" w:eastAsia="Times New Roman" w:hAnsi="Times New Roman" w:cs="Times New Roman"/>
          <w:sz w:val="24"/>
          <w:szCs w:val="24"/>
        </w:rPr>
        <w:t>8.  Антителообразование, антитела (иммуноглобулины), природа и молекулярное строение. Классы иммуноглобулинов. Динамика антителообразования.</w:t>
      </w:r>
    </w:p>
    <w:p w:rsidR="00120A41" w:rsidRPr="00120A41" w:rsidRDefault="00120A41" w:rsidP="00120A4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0A41" w:rsidRPr="00120A41" w:rsidRDefault="00120A41" w:rsidP="00120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>Оснащение лекции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>:</w:t>
      </w: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компьютер, 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, 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 xml:space="preserve">электронная презентация </w:t>
      </w:r>
    </w:p>
    <w:p w:rsidR="00120A41" w:rsidRPr="00120A41" w:rsidRDefault="00120A41" w:rsidP="00120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120A41">
        <w:rPr>
          <w:rFonts w:ascii="Times New Roman" w:eastAsia="Times New Roman" w:hAnsi="Times New Roman" w:cs="Times New Roman"/>
          <w:b/>
          <w:sz w:val="24"/>
          <w:szCs w:val="24"/>
        </w:rPr>
        <w:t>Литература:</w:t>
      </w:r>
      <w:r w:rsidRPr="00120A41">
        <w:rPr>
          <w:rFonts w:ascii="Times New Roman" w:eastAsia="Times New Roman" w:hAnsi="Times New Roman" w:cs="Times New Roman"/>
          <w:b/>
          <w:sz w:val="24"/>
          <w:szCs w:val="24"/>
          <w:lang w:val="az-Latn-AZ"/>
        </w:rPr>
        <w:t xml:space="preserve"> </w:t>
      </w:r>
      <w:r w:rsidRPr="00120A41">
        <w:rPr>
          <w:rFonts w:ascii="Times New Roman" w:eastAsia="Times New Roman" w:hAnsi="Times New Roman" w:cs="Times New Roman"/>
          <w:sz w:val="24"/>
          <w:szCs w:val="24"/>
        </w:rPr>
        <w:t>стр.</w:t>
      </w: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1</w:t>
      </w:r>
    </w:p>
    <w:p w:rsidR="00120A41" w:rsidRPr="00120A41" w:rsidRDefault="00120A41" w:rsidP="00120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az-Latn-AZ"/>
        </w:rPr>
      </w:pPr>
      <w:r w:rsidRPr="00120A41">
        <w:rPr>
          <w:rFonts w:ascii="Times New Roman" w:eastAsia="Times New Roman" w:hAnsi="Times New Roman" w:cs="Times New Roman"/>
          <w:sz w:val="24"/>
          <w:szCs w:val="24"/>
          <w:lang w:val="az-Latn-AZ"/>
        </w:rPr>
        <w:t xml:space="preserve">                                                         </w:t>
      </w:r>
    </w:p>
    <w:p w:rsidR="00B66C08" w:rsidRDefault="00B66C08" w:rsidP="00B261F1">
      <w:pPr>
        <w:spacing w:before="29" w:after="0" w:line="299" w:lineRule="exact"/>
        <w:ind w:left="924"/>
        <w:rPr>
          <w:rFonts w:ascii="Arial Bold" w:eastAsia="Times New Roman" w:hAnsi="Arial Bold" w:cs="Arial Bold"/>
          <w:color w:val="25237B"/>
          <w:spacing w:val="-7"/>
          <w:sz w:val="26"/>
          <w:szCs w:val="26"/>
          <w:lang w:val="az-Latn-AZ" w:eastAsia="en-CA"/>
        </w:rPr>
      </w:pPr>
    </w:p>
    <w:p w:rsidR="00B261F1" w:rsidRPr="00B261F1" w:rsidRDefault="00B261F1" w:rsidP="00B261F1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Адаптивный иммунитет</w:t>
      </w:r>
    </w:p>
    <w:p w:rsidR="00B261F1" w:rsidRPr="00B261F1" w:rsidRDefault="00B261F1" w:rsidP="00B261F1">
      <w:pPr>
        <w:spacing w:after="0" w:line="276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4" w:after="0" w:line="276" w:lineRule="exact"/>
        <w:ind w:left="924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b/>
          <w:color w:val="25237B"/>
          <w:spacing w:val="-7"/>
          <w:w w:val="92"/>
          <w:sz w:val="24"/>
          <w:szCs w:val="24"/>
          <w:lang w:eastAsia="en-CA"/>
        </w:rPr>
        <w:t>1. Клеточный иммунный ответ. Т-лимфоциты</w:t>
      </w:r>
    </w:p>
    <w:p w:rsidR="00B261F1" w:rsidRPr="00B261F1" w:rsidRDefault="00B261F1" w:rsidP="00B261F1">
      <w:pPr>
        <w:spacing w:before="78"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Как уже описывалось ранее, к основным субпопуляциям лимфоцитов (кл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точным компонентам адаптивного иммунитета) относят Т- и В-лимфоциты.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-лимфоциты, или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-клетки, получили свое название от слова «тимус» (вилоч-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ковая железа), где они созревают, по аналогии были названы и В-лимфоциты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(В-клетки), которые дифференцируются в бурсе Фабрициуса (</w:t>
      </w:r>
      <w:r w:rsidRPr="00B261F1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Bursa</w:t>
      </w:r>
      <w:r w:rsidRPr="00B261F1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Fabricius</w:t>
      </w:r>
      <w:r w:rsidRPr="00B261F1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у птиц). В разделе по клеточным компонентам адаптивного иммунитета речь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пойдет  в  основном  о  Т-лимфоцитах,  поскольку  некоторые  субпопуляции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Т-клеток обеспечивают клеточный ответ организма. В-лимфоциты будут ра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сматриваться в разделе о гуморальных компонентах адаптивного иммунитета,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lastRenderedPageBreak/>
        <w:t xml:space="preserve">поскольку производные В-лимфоцитов — плазматические клетки — являются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основными продуцентами антител.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Т-лимфоциты в зависимости от корецепторных (вспомогательных) молекул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разделяют на две группы: Т-хелперы обозначаются как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или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Т-ли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фоциты (содержат на своей поверхности молекулу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4), а цитотоксические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 xml:space="preserve">Т-лимфоциты как ЦТЛ, или 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 xml:space="preserve"> Т-лимфоциты (содержат молекулу 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 xml:space="preserve">8).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Среди основных функций Т-хелперов можно выделить продукцию цитокинов,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 wp14:anchorId="602012B7" wp14:editId="497AD0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7"/>
          <w:w w:val="95"/>
          <w:sz w:val="20"/>
          <w:szCs w:val="20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tabs>
          <w:tab w:val="left" w:pos="1094"/>
        </w:tabs>
        <w:spacing w:before="58" w:after="0" w:line="260" w:lineRule="exact"/>
        <w:ind w:left="810" w:right="761"/>
        <w:rPr>
          <w:rFonts w:ascii="Calibri" w:eastAsia="Times New Roman" w:hAnsi="Calibri" w:cs="Times New Roman"/>
          <w:lang w:val="en-CA"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которые регулируют иммунные процессы. Также за счет Т-хелперов происх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дит координация клеточного и гуморального адаптивного иммунитета.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Цитотоксические Т-лимфоциты (ЦТЛ) активируются антигеном и могут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приводить к уничтожению вирусинфицированной или опухолевой клетки и др.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Соотношение Т-хелперов 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Т-лимфоциты) и ЦТЛ 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Т-лимфоциты)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крови составляет 2:1. При патологии данное соотношение может сдвигаться, к примеру при инфекции, вызванной вирусом иммунодефицита человека, пр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обладают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Т-лимфоциты (табл. </w:t>
      </w:r>
      <w:r w:rsid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1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).</w:t>
      </w:r>
    </w:p>
    <w:p w:rsidR="00B261F1" w:rsidRPr="00B261F1" w:rsidRDefault="00B261F1" w:rsidP="00B261F1">
      <w:pPr>
        <w:spacing w:after="0" w:line="241" w:lineRule="exact"/>
        <w:ind w:left="7238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p w:rsidR="00B261F1" w:rsidRPr="00B261F1" w:rsidRDefault="00B261F1" w:rsidP="00B261F1">
      <w:pPr>
        <w:spacing w:before="35" w:after="0" w:line="241" w:lineRule="exact"/>
        <w:ind w:left="7238"/>
        <w:rPr>
          <w:rFonts w:ascii="Calibri" w:eastAsia="Times New Roman" w:hAnsi="Calibri" w:cs="Times New Roman"/>
          <w:lang w:val="en-CA" w:eastAsia="en-CA"/>
        </w:rPr>
      </w:pPr>
      <w:r w:rsidRPr="00B261F1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 xml:space="preserve">Таблица </w:t>
      </w:r>
      <w:r w:rsidR="00B66C08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1</w:t>
      </w:r>
    </w:p>
    <w:p w:rsidR="00B261F1" w:rsidRPr="00B261F1" w:rsidRDefault="00B261F1" w:rsidP="00B261F1">
      <w:pPr>
        <w:spacing w:before="19" w:after="0" w:line="241" w:lineRule="exact"/>
        <w:ind w:left="2835"/>
        <w:rPr>
          <w:rFonts w:ascii="Calibri" w:eastAsia="Times New Roman" w:hAnsi="Calibri" w:cs="Times New Roman"/>
          <w:lang w:val="en-CA" w:eastAsia="en-CA"/>
        </w:rPr>
      </w:pPr>
      <w:r w:rsidRPr="00B261F1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val="en-CA" w:eastAsia="en-CA"/>
        </w:rPr>
        <w:t>Функции популяций Т-лимфоцитов</w:t>
      </w:r>
    </w:p>
    <w:p w:rsidR="00B261F1" w:rsidRPr="00B261F1" w:rsidRDefault="00B261F1" w:rsidP="00B261F1">
      <w:pPr>
        <w:spacing w:after="0" w:line="105" w:lineRule="exact"/>
        <w:ind w:left="815"/>
        <w:rPr>
          <w:rFonts w:ascii="Calibri" w:eastAsia="Times New Roman" w:hAnsi="Calibri" w:cs="Times New Roman"/>
          <w:sz w:val="24"/>
          <w:szCs w:val="24"/>
          <w:lang w:val="en-CA" w:eastAsia="en-CA"/>
        </w:rPr>
      </w:pPr>
    </w:p>
    <w:tbl>
      <w:tblPr>
        <w:tblW w:w="0" w:type="auto"/>
        <w:tblInd w:w="8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3020"/>
        <w:gridCol w:w="3120"/>
      </w:tblGrid>
      <w:tr w:rsidR="00B261F1" w:rsidRPr="00B261F1" w:rsidTr="00B66C08">
        <w:trPr>
          <w:trHeight w:hRule="exact" w:val="499"/>
        </w:trPr>
        <w:tc>
          <w:tcPr>
            <w:tcW w:w="1384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3" w:after="0" w:line="197" w:lineRule="exact"/>
              <w:ind w:left="167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2"/>
                <w:sz w:val="17"/>
                <w:szCs w:val="17"/>
                <w:lang w:val="en-CA" w:eastAsia="en-CA"/>
              </w:rPr>
              <w:t>Т-клеточные</w:t>
            </w:r>
          </w:p>
          <w:p w:rsidR="00B261F1" w:rsidRPr="00B261F1" w:rsidRDefault="00B261F1" w:rsidP="00B261F1">
            <w:pPr>
              <w:spacing w:before="7" w:after="0" w:line="197" w:lineRule="exact"/>
              <w:ind w:left="109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val="en-CA" w:eastAsia="en-CA"/>
              </w:rPr>
              <w:t>субпопуляции</w:t>
            </w: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3" w:after="0" w:line="197" w:lineRule="exact"/>
              <w:ind w:left="162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z w:val="17"/>
                <w:szCs w:val="17"/>
                <w:lang w:eastAsia="en-CA"/>
              </w:rPr>
              <w:t xml:space="preserve">Наличие </w:t>
            </w:r>
            <w:r w:rsidRPr="00B261F1">
              <w:rPr>
                <w:rFonts w:ascii="Arial Bold" w:eastAsia="Times New Roman" w:hAnsi="Arial Bold" w:cs="Arial Bold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 Bold" w:eastAsia="Times New Roman" w:hAnsi="Arial Bold" w:cs="Arial Bold"/>
                <w:color w:val="221E20"/>
                <w:sz w:val="17"/>
                <w:szCs w:val="17"/>
                <w:lang w:eastAsia="en-CA"/>
              </w:rPr>
              <w:t xml:space="preserve">4- или </w:t>
            </w:r>
            <w:r w:rsidRPr="00B261F1">
              <w:rPr>
                <w:rFonts w:ascii="Arial Bold" w:eastAsia="Times New Roman" w:hAnsi="Arial Bold" w:cs="Arial Bold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 Bold" w:eastAsia="Times New Roman" w:hAnsi="Arial Bold" w:cs="Arial Bold"/>
                <w:color w:val="221E20"/>
                <w:sz w:val="17"/>
                <w:szCs w:val="17"/>
                <w:lang w:eastAsia="en-CA"/>
              </w:rPr>
              <w:t>8-молекул</w:t>
            </w:r>
          </w:p>
          <w:p w:rsidR="00B261F1" w:rsidRPr="00B261F1" w:rsidRDefault="00B261F1" w:rsidP="00B261F1">
            <w:pPr>
              <w:spacing w:before="7" w:after="0" w:line="197" w:lineRule="exact"/>
              <w:ind w:left="573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eastAsia="en-CA"/>
              </w:rPr>
              <w:t>на поверхности клеток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145" w:after="0" w:line="197" w:lineRule="exact"/>
              <w:ind w:left="647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val="en-CA" w:eastAsia="en-CA"/>
              </w:rPr>
              <w:t>Функции лимфоцитов</w:t>
            </w:r>
          </w:p>
        </w:tc>
      </w:tr>
      <w:tr w:rsidR="00B261F1" w:rsidRPr="00B261F1" w:rsidTr="00B66C08">
        <w:trPr>
          <w:trHeight w:hRule="exact" w:val="908"/>
        </w:trPr>
        <w:tc>
          <w:tcPr>
            <w:tcW w:w="1384" w:type="dxa"/>
            <w:vMerge w:val="restart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JG</w:t>
            </w: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-Т-лимфоци-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ты (5% от всей</w:t>
            </w:r>
            <w:proofErr w:type="gramEnd"/>
          </w:p>
          <w:p w:rsidR="00B261F1" w:rsidRPr="00B66C08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66C08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eastAsia="en-CA"/>
              </w:rPr>
              <w:t>популяции)</w:t>
            </w: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3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 xml:space="preserve"> (двойные негативные, т.е.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 xml:space="preserve">не 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 xml:space="preserve">4 и 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8)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Находятся в эпителии слизистых </w:t>
            </w: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обо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лочек и кожи, осуществляют первую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защиту от патогенов, могут распозна-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вать антигены небелковой природы</w:t>
            </w:r>
          </w:p>
        </w:tc>
      </w:tr>
      <w:tr w:rsidR="00B261F1" w:rsidRPr="00B261F1" w:rsidTr="00B66C08">
        <w:trPr>
          <w:trHeight w:hRule="exact" w:val="500"/>
        </w:trPr>
        <w:tc>
          <w:tcPr>
            <w:tcW w:w="1384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+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 xml:space="preserve"> (одинарные позитивные: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4, не 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8)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5" w:after="0" w:line="195" w:lineRule="exact"/>
              <w:ind w:left="1516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?</w:t>
            </w:r>
          </w:p>
        </w:tc>
      </w:tr>
      <w:tr w:rsidR="00B261F1" w:rsidRPr="00B261F1" w:rsidTr="00B66C08">
        <w:trPr>
          <w:trHeight w:hRule="exact" w:val="500"/>
        </w:trPr>
        <w:tc>
          <w:tcPr>
            <w:tcW w:w="1384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+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 xml:space="preserve"> (одинарные позитивные: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8, не 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4)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Цитотоксическая функция</w:t>
            </w:r>
          </w:p>
        </w:tc>
      </w:tr>
      <w:tr w:rsidR="00B261F1" w:rsidRPr="00B261F1" w:rsidTr="00B66C08">
        <w:trPr>
          <w:trHeight w:hRule="exact" w:val="296"/>
        </w:trPr>
        <w:tc>
          <w:tcPr>
            <w:tcW w:w="1384" w:type="dxa"/>
            <w:vMerge w:val="restart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DE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-Т-лимфоци-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ты (95% от всей</w:t>
            </w:r>
            <w:proofErr w:type="gramEnd"/>
          </w:p>
          <w:p w:rsidR="00B261F1" w:rsidRPr="00B66C08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66C08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eastAsia="en-CA"/>
              </w:rPr>
              <w:t>популяции)</w:t>
            </w: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3" w:after="0" w:line="197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>CD4</w:t>
            </w:r>
            <w:r w:rsidRPr="00B261F1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vertAlign w:val="superscript"/>
                <w:lang w:val="en-CA"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>CD8</w:t>
            </w:r>
            <w:r w:rsidRPr="00B261F1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vertAlign w:val="superscript"/>
                <w:lang w:val="en-CA"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pacing w:val="2"/>
                <w:sz w:val="17"/>
                <w:szCs w:val="17"/>
                <w:lang w:val="en-CA" w:eastAsia="en-CA"/>
              </w:rPr>
              <w:t xml:space="preserve"> (двойные негативные)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Существуют только в тимусе</w:t>
            </w:r>
          </w:p>
        </w:tc>
      </w:tr>
      <w:tr w:rsidR="00B261F1" w:rsidRPr="00B261F1" w:rsidTr="00B66C08">
        <w:trPr>
          <w:trHeight w:hRule="exact" w:val="1112"/>
        </w:trPr>
        <w:tc>
          <w:tcPr>
            <w:tcW w:w="1384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+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 xml:space="preserve"> (одинарные позитивные: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4, не содержат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8)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Т-хелперы 1-го типа участвуют в акти-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вации клеточного иммунитета,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а Т-хелперы 2-го типа — гуморального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иммунитета, другие представители —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в иммунорегуляции</w:t>
            </w:r>
          </w:p>
        </w:tc>
      </w:tr>
      <w:tr w:rsidR="00B261F1" w:rsidRPr="00B261F1" w:rsidTr="00B66C08">
        <w:trPr>
          <w:trHeight w:hRule="exact" w:val="1316"/>
        </w:trPr>
        <w:tc>
          <w:tcPr>
            <w:tcW w:w="1384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eastAsia="en-CA"/>
              </w:rPr>
            </w:pP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>-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vertAlign w:val="superscript"/>
                <w:lang w:eastAsia="en-CA"/>
              </w:rPr>
              <w:t xml:space="preserve">+ </w:t>
            </w:r>
            <w:r w:rsidRPr="00B261F1">
              <w:rPr>
                <w:rFonts w:ascii="Arial" w:eastAsia="Times New Roman" w:hAnsi="Arial" w:cs="Arial"/>
                <w:color w:val="221E20"/>
                <w:sz w:val="17"/>
                <w:szCs w:val="17"/>
                <w:lang w:eastAsia="en-CA"/>
              </w:rPr>
              <w:t>(одинарные позитивные: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8, не содержат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4)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5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Цитотоксические Т-лимфоциты фор-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мируют клеточный иммунитет. Уча-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ствуют в противовирусном и противо-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опухолевом </w:t>
            </w: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иммунитете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, в реакциях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при трансплантации, при аутоиммун-</w:t>
            </w:r>
          </w:p>
          <w:p w:rsidR="00B261F1" w:rsidRPr="00B261F1" w:rsidRDefault="00B261F1" w:rsidP="00B261F1">
            <w:pPr>
              <w:spacing w:before="9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ных процессах</w:t>
            </w:r>
          </w:p>
        </w:tc>
      </w:tr>
      <w:tr w:rsidR="00B261F1" w:rsidRPr="00B261F1" w:rsidTr="00B66C08">
        <w:trPr>
          <w:trHeight w:hRule="exact" w:val="500"/>
        </w:trPr>
        <w:tc>
          <w:tcPr>
            <w:tcW w:w="1384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0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3" w:after="0" w:line="197" w:lineRule="exact"/>
              <w:ind w:left="56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4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vertAlign w:val="superscript"/>
                <w:lang w:eastAsia="en-CA"/>
              </w:rPr>
              <w:t>+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CD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8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vertAlign w:val="superscript"/>
                <w:lang w:eastAsia="en-CA"/>
              </w:rPr>
              <w:t>+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 xml:space="preserve"> (двойные позитивные, т.е.</w:t>
            </w:r>
          </w:p>
          <w:p w:rsidR="00B261F1" w:rsidRPr="00B261F1" w:rsidRDefault="00B261F1" w:rsidP="00B261F1">
            <w:pPr>
              <w:spacing w:before="9" w:after="0" w:line="195" w:lineRule="exact"/>
              <w:ind w:left="56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val="en-CA" w:eastAsia="en-CA"/>
              </w:rPr>
              <w:t>содержат CD4 и CD8)</w:t>
            </w:r>
          </w:p>
        </w:tc>
        <w:tc>
          <w:tcPr>
            <w:tcW w:w="31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44" w:after="0" w:line="195" w:lineRule="exact"/>
              <w:ind w:left="50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Существуют в тимусе</w:t>
            </w:r>
          </w:p>
        </w:tc>
      </w:tr>
    </w:tbl>
    <w:p w:rsidR="00B261F1" w:rsidRPr="00B261F1" w:rsidRDefault="00B261F1" w:rsidP="00B261F1">
      <w:pPr>
        <w:spacing w:before="235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Т-клеточный рецептор 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TCR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</w:t>
      </w:r>
      <w:proofErr w:type="gramEnd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cell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receptor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Основная отличительная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черта Т-лимфоцитов — наличие на цитоплазматической мембране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, к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торый состоит из двух форм антигенсвязывающих полипептидных цепей (ге-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теродимеров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DE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или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), молекулы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3 (состоит из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HJ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HG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-цепей) и ]-цепи,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которых передается сигнал внутрь клетки (рис. 9.20). Соответственно разл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чают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DE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-лимфоциты (95%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-лимфоцитов)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-лимфоциты (5%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цитов). Гетеродимеры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DE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участвуют в связывании антигена. Они, так же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как молекулы иммуноглобулинов, имеют вариабельные 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 и константные 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07B08A4D" wp14:editId="1AB660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923"/>
        <w:rPr>
          <w:rFonts w:ascii="Arial" w:eastAsia="Times New Roman" w:hAnsi="Arial" w:cs="Arial"/>
          <w:color w:val="221E20"/>
          <w:spacing w:val="-7"/>
          <w:w w:val="95"/>
          <w:sz w:val="24"/>
          <w:szCs w:val="24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tabs>
          <w:tab w:val="left" w:pos="1207"/>
        </w:tabs>
        <w:spacing w:before="56" w:after="0" w:line="260" w:lineRule="exact"/>
        <w:ind w:left="923" w:right="648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домены.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, подобно антителам, кодируется несколькими наборами генов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VDJ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-рекомбинации) в процессе дифференциации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-лимфоцитов (см. ниже).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При взаимодействии этого комплекса с молекулами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участвуют к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рецепторные молекулы: 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4 — при взаимодействии Т-хелпера 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) с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II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класса или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8 — при взаимодействии ЦТЛ с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класса.</w:t>
      </w:r>
      <w:proofErr w:type="gramEnd"/>
    </w:p>
    <w:p w:rsidR="00B261F1" w:rsidRPr="00B261F1" w:rsidRDefault="00B261F1" w:rsidP="00B261F1">
      <w:pPr>
        <w:spacing w:after="0" w:line="184" w:lineRule="exact"/>
        <w:ind w:left="438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39" w:after="0" w:line="184" w:lineRule="exact"/>
        <w:ind w:left="438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7"/>
          <w:w w:val="87"/>
          <w:sz w:val="16"/>
          <w:szCs w:val="16"/>
          <w:lang w:val="en-CA" w:eastAsia="en-CA"/>
        </w:rPr>
        <w:t>TCR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before="73" w:after="0" w:line="184" w:lineRule="exact"/>
        <w:ind w:left="2874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val="en-CA" w:eastAsia="en-CA"/>
        </w:rPr>
        <w:lastRenderedPageBreak/>
        <w:t>CD</w:t>
      </w: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eastAsia="en-CA"/>
        </w:rPr>
        <w:t>8</w:t>
      </w:r>
    </w:p>
    <w:p w:rsidR="00B261F1" w:rsidRPr="00B261F1" w:rsidRDefault="00B261F1" w:rsidP="00B261F1">
      <w:pPr>
        <w:spacing w:after="0" w:line="184" w:lineRule="exact"/>
        <w:ind w:left="343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3817"/>
        </w:tabs>
        <w:spacing w:before="65" w:after="0" w:line="184" w:lineRule="exact"/>
        <w:ind w:left="3430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z w:val="16"/>
          <w:szCs w:val="16"/>
          <w:lang w:val="en-CA" w:eastAsia="en-CA"/>
        </w:rPr>
        <w:t>ε</w:t>
      </w:r>
      <w:proofErr w:type="gramEnd"/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z w:val="16"/>
          <w:szCs w:val="16"/>
          <w:lang w:val="en-CA" w:eastAsia="en-CA"/>
        </w:rPr>
        <w:t>γ</w:t>
      </w: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361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0" w:after="0" w:line="184" w:lineRule="exact"/>
        <w:ind w:left="3616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eastAsia="en-CA"/>
        </w:rPr>
        <w:t>3</w:t>
      </w:r>
    </w:p>
    <w:p w:rsidR="00B261F1" w:rsidRPr="00B261F1" w:rsidRDefault="00B261F1" w:rsidP="00B261F1">
      <w:pPr>
        <w:tabs>
          <w:tab w:val="left" w:pos="1680"/>
        </w:tabs>
        <w:spacing w:before="149" w:after="0" w:line="184" w:lineRule="exact"/>
        <w:ind w:left="10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w w:val="124"/>
          <w:sz w:val="16"/>
          <w:szCs w:val="16"/>
          <w:lang w:eastAsia="en-CA"/>
        </w:rPr>
        <w:br w:type="column"/>
      </w:r>
      <w:proofErr w:type="gramStart"/>
      <w:r w:rsidRPr="00B261F1">
        <w:rPr>
          <w:rFonts w:ascii="Arial" w:eastAsia="Times New Roman" w:hAnsi="Arial" w:cs="Arial"/>
          <w:color w:val="221E20"/>
          <w:w w:val="124"/>
          <w:sz w:val="16"/>
          <w:szCs w:val="16"/>
          <w:lang w:val="en-CA" w:eastAsia="en-CA"/>
        </w:rPr>
        <w:lastRenderedPageBreak/>
        <w:t>α</w:t>
      </w:r>
      <w:proofErr w:type="gramEnd"/>
      <w:r w:rsidRPr="00B261F1">
        <w:rPr>
          <w:rFonts w:ascii="Arial" w:eastAsia="Times New Roman" w:hAnsi="Arial" w:cs="Arial"/>
          <w:color w:val="221E20"/>
          <w:w w:val="124"/>
          <w:sz w:val="16"/>
          <w:szCs w:val="16"/>
          <w:lang w:eastAsia="en-CA"/>
        </w:rPr>
        <w:t xml:space="preserve">   </w:t>
      </w:r>
      <w:r w:rsidRPr="00B261F1">
        <w:rPr>
          <w:rFonts w:ascii="Arial" w:eastAsia="Times New Roman" w:hAnsi="Arial" w:cs="Arial"/>
          <w:color w:val="221E20"/>
          <w:w w:val="124"/>
          <w:sz w:val="16"/>
          <w:szCs w:val="16"/>
          <w:lang w:val="en-CA" w:eastAsia="en-CA"/>
        </w:rPr>
        <w:t>β</w:t>
      </w:r>
      <w:r w:rsidRPr="00B261F1">
        <w:rPr>
          <w:rFonts w:ascii="Arial" w:eastAsia="Times New Roman" w:hAnsi="Arial" w:cs="Arial"/>
          <w:color w:val="221E20"/>
          <w:w w:val="124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eastAsia="en-CA"/>
        </w:rPr>
        <w:t>4</w:t>
      </w:r>
    </w:p>
    <w:p w:rsidR="00B261F1" w:rsidRPr="00B261F1" w:rsidRDefault="00B261F1" w:rsidP="00B261F1">
      <w:pPr>
        <w:tabs>
          <w:tab w:val="left" w:pos="1206"/>
        </w:tabs>
        <w:spacing w:before="173" w:after="0" w:line="184" w:lineRule="exact"/>
        <w:ind w:left="810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z w:val="16"/>
          <w:szCs w:val="16"/>
          <w:lang w:val="en-CA" w:eastAsia="en-CA"/>
        </w:rPr>
        <w:t>ε</w:t>
      </w:r>
      <w:proofErr w:type="gramEnd"/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w w:val="86"/>
          <w:sz w:val="16"/>
          <w:szCs w:val="16"/>
          <w:lang w:val="en-CA" w:eastAsia="en-CA"/>
        </w:rPr>
        <w:t>δ</w:t>
      </w:r>
    </w:p>
    <w:p w:rsidR="00B261F1" w:rsidRPr="00B261F1" w:rsidRDefault="00B261F1" w:rsidP="00B261F1">
      <w:pPr>
        <w:spacing w:after="0" w:line="184" w:lineRule="exact"/>
        <w:ind w:left="438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61" w:after="0" w:line="184" w:lineRule="exact"/>
        <w:ind w:left="75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1"/>
          <w:w w:val="127"/>
          <w:sz w:val="16"/>
          <w:szCs w:val="16"/>
          <w:lang w:val="en-CA" w:eastAsia="en-CA"/>
        </w:rPr>
        <w:t>ζ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w w:val="127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w w:val="127"/>
          <w:sz w:val="16"/>
          <w:szCs w:val="16"/>
          <w:lang w:val="en-CA" w:eastAsia="en-CA"/>
        </w:rPr>
        <w:t>ζ</w:t>
      </w: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184" w:lineRule="exact"/>
        <w:ind w:left="52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33" w:after="0" w:line="184" w:lineRule="exact"/>
        <w:ind w:left="900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w w:val="92"/>
          <w:sz w:val="16"/>
          <w:szCs w:val="16"/>
          <w:lang w:eastAsia="en-CA"/>
        </w:rPr>
        <w:t>3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type w:val="continuous"/>
          <w:pgSz w:w="9280" w:h="13240"/>
          <w:pgMar w:top="-20" w:right="0" w:bottom="-20" w:left="0" w:header="0" w:footer="0" w:gutter="0"/>
          <w:cols w:num="2" w:space="720" w:equalWidth="0">
            <w:col w:w="4140" w:space="160"/>
            <w:col w:w="4820" w:space="160"/>
          </w:cols>
        </w:sectPr>
      </w:pPr>
    </w:p>
    <w:p w:rsidR="00B261F1" w:rsidRPr="00B261F1" w:rsidRDefault="00B261F1" w:rsidP="00B261F1">
      <w:pPr>
        <w:spacing w:after="0" w:line="220" w:lineRule="exact"/>
        <w:ind w:left="22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22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22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22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2231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83" w:after="0" w:line="220" w:lineRule="exact"/>
        <w:ind w:left="2231" w:right="1980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 xml:space="preserve">Рис. </w:t>
      </w:r>
      <w:r w:rsidR="00B66C08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az-Latn-AZ" w:eastAsia="en-CA"/>
        </w:rPr>
        <w:t>1.</w:t>
      </w: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.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Строение комплекса 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Т-клеточного</w:t>
      </w:r>
      <w:proofErr w:type="gramEnd"/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рецептора (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).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Рядом расположены корецепторные молекулы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4 или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8</w:t>
      </w:r>
    </w:p>
    <w:p w:rsidR="00B261F1" w:rsidRPr="00B261F1" w:rsidRDefault="00B261F1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7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Дифференцировка Т-лимфоцитов.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Т-лимфоциты дифференцируются из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общего лимфоидного предшественника и мигрируют из костного мозга в тимус,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где они называются 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тимоцитами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. Здесь происходят их пролиферация и генет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ческие перестройки из большого набора зародышевых генов путем их перегруп-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пировки. Сначала перегруппировываются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-, а потом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-цепи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Дифференцировку Т-лимфоцитов подразделяют на антигеннезависимую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антигензависимую. В тимусе происходят основные процессы антигеннезав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симой дифференцировки Т-лимфоцитов. Антигензависимая дифференцировка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Т-лимфоцитов происходит в периферических органах иммунной системы.</w:t>
      </w:r>
    </w:p>
    <w:p w:rsidR="00B261F1" w:rsidRPr="00B261F1" w:rsidRDefault="00B261F1" w:rsidP="00B261F1">
      <w:pPr>
        <w:spacing w:after="0" w:line="260" w:lineRule="exact"/>
        <w:ind w:left="923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 ходе дифференцировки в тимусе Т-лимфоциты созревают и мигрируют из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кортикальной зоны в медуллярную, при этом маркерный состав меняется, снач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ла появляются двойные негативные клетки 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), у которых отсутствуют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молекулы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4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8, далее — двойные позитивные клетки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), а при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выходе из тимуса — одинарные позитивные Т-лимфоциты (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 xml:space="preserve"> или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). Один из важнейших процессов, происходящих в тимусе, — ди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ф-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ференцировка Т-клеток и формирование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Т-лимфоцитов, которые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при выходе на периферию способны распознавать антиген (рис. </w:t>
      </w:r>
      <w:r w:rsidR="00B66C08">
        <w:rPr>
          <w:rFonts w:ascii="Arial" w:eastAsia="Times New Roman" w:hAnsi="Arial" w:cs="Arial"/>
          <w:color w:val="221E20"/>
          <w:spacing w:val="-6"/>
          <w:sz w:val="21"/>
          <w:szCs w:val="21"/>
          <w:lang w:val="az-Latn-AZ" w:eastAsia="en-CA"/>
        </w:rPr>
        <w:t>2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).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type w:val="continuous"/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61982F06" wp14:editId="2650F1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1994"/>
        </w:tabs>
        <w:spacing w:before="9" w:after="0" w:line="210" w:lineRule="exact"/>
        <w:ind w:left="809" w:right="78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 xml:space="preserve">Рис. </w:t>
      </w:r>
      <w:r w:rsidR="00B66C08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val="az-Latn-AZ" w:eastAsia="en-CA"/>
        </w:rPr>
        <w:t>2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 xml:space="preserve">.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Дифференцировка 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Т-</w:t>
      </w:r>
      <w:proofErr w:type="gramEnd"/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 и В-лимфоцитов;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DN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 — двойные негативные клетки (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), 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DP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— двойные позитивные клетки (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), 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SP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— одинарные позитивные клетки, 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MALT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—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18"/>
          <w:szCs w:val="18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лимфоидная ткань, ассоциированная со слизистыми оболочками</w:t>
      </w: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229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Если рассматривать процесс по ходу дифференцировки Т-лимфоцитов, то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особый интерес представляет перестройка генов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(реаранжировка). У ч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ловека гены, кодирующие цепи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располагаются на 7-й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-цепь или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-цепь)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 на 14-й (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-цепь или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G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-цепь) хромосоме. Существуют различные варианты так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называемых зародышевых генов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: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-гены.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результате реара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жировки «вырезаются» по варианту каждого из них и соединяются в единый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ген, с которого и происходит синтез новой цепи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Т-лимфоциты, проходящие дифференцировку в тимусе, претерпевают п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зитивную и негативную селекцию.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Позитивная селекция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проходит в коре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0A5F6315" wp14:editId="0868C1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тимуса, при этом двойные позитивные Т-клетки уже экспрессируют на своей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поверхности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 Происходит первое взаимодействие рецепторного компле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са с молекулами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если тимоцит распознал собственную молекулу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такой лимфоцит претерпевает дальнейшую дифференцировку. В случае нера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познавания собственной молекулы тимоцит погибает путем апоптоза. </w:t>
      </w:r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>Нег</w:t>
      </w: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тивная селекция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происходит позже в медуллярном веществе, и на этом этапе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формируются клоны Т-лимфоцитов, которые не являются аутореактивными.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То есть тимоциты,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которые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при повторном взаимодействии с молекулами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активируются в ответ на собственный антиген, уходят в апоптоз. Если тимоцит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распознал, но не активировался на аутоантиген, такие клоны выживают и пр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должают дифференцировку.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После антигеннезависимой дифференцировки (в тимусе) происходит ант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гензависимая дифференцировка. Из тимуса выходят наивные Т-лимфоциты,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которые мигрируют в периферические органы иммунной системы и в ткани, где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происходит двойное распознавание антигена, представленного антигенпре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ставляющими клетками.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 xml:space="preserve">Субпопуляции 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lang w:val="en-CA" w:eastAsia="en-CA"/>
        </w:rPr>
        <w:t>T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 xml:space="preserve">-лимфоцитов. </w:t>
      </w:r>
      <w:proofErr w:type="gramStart"/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-хелперы (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 от </w:t>
      </w:r>
      <w:r w:rsidRPr="00B261F1">
        <w:rPr>
          <w:rFonts w:ascii="Arial Italic" w:eastAsia="Times New Roman" w:hAnsi="Arial Italic" w:cs="Arial Italic"/>
          <w:i/>
          <w:color w:val="221E20"/>
          <w:w w:val="101"/>
          <w:sz w:val="21"/>
          <w:szCs w:val="21"/>
          <w:lang w:val="en-CA" w:eastAsia="en-CA"/>
        </w:rPr>
        <w:t>helper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 — помощник)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имеют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-клеточный рецептор (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 и корецептор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4, которые участвуют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распознавании комплекса антигенный пептид +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II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класса антигенпред-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ставляющих клеток (рис. 9.22).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Функция Т-хелперов — продукция цитокинов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 результате взаимодействия с антигенпредставляющей клеткой. Выброс цит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кинов приводит к активации всех окружающих клеток.</w:t>
      </w:r>
    </w:p>
    <w:p w:rsidR="00B261F1" w:rsidRPr="00B261F1" w:rsidRDefault="00B261F1" w:rsidP="00B261F1">
      <w:pPr>
        <w:tabs>
          <w:tab w:val="left" w:pos="1207"/>
        </w:tabs>
        <w:spacing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 xml:space="preserve">Наивные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-хелперы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 или нулевые (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0), под действием различных факторов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дифференцируются на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2, фолликулярные Т-хелперы (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FH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17 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Bold Italic" w:eastAsia="Times New Roman" w:hAnsi="Arial Bold Italic" w:cs="Arial Bold Italic"/>
          <w:color w:val="221E20"/>
          <w:sz w:val="21"/>
          <w:szCs w:val="21"/>
          <w:lang w:eastAsia="en-CA"/>
        </w:rPr>
        <w:tab/>
      </w: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1-лимфоциты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отвечают за стимуляцию клеточного иммунитета; участву-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ют в иммунном воспалении по типу ГЗТ, продуцируя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и активируя макро-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фаги.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1-ответ стимулируется внутриклеточными возбудителями (вирусами,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микобактериями, некоторыми грибами и простейшими).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Он усиливается под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влиянием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-12, выделяемого макрофагами,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продуцируемого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-кле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ками.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1-лимфоциты продуцируют так называемые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1-цитокины, включая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-2,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и ФНО-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.</w:t>
      </w:r>
      <w:proofErr w:type="gramEnd"/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2-лимфоциты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отвечают за развитие гуморального иммунитета, стиму-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лируя антителообразование В-лимфоцитами.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2-ответ стимулируется вне-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клеточными бактериями и паразитами.</w:t>
      </w:r>
      <w:proofErr w:type="gramEnd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Он усиливается под влиянием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-4. </w:t>
      </w:r>
      <w:r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2-лимфоциты продуцируют так называемые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2-цитокины, включая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-4,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-5,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-6,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-10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-13.</w:t>
      </w:r>
      <w:proofErr w:type="gramEnd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1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2 оказывают друг на друга супрессирующее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действие: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1, продуцируя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угнетает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2, а последний, образуя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-4, угне-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тает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1 (рис. 9.23).</w:t>
      </w:r>
    </w:p>
    <w:p w:rsidR="00B261F1" w:rsidRPr="00B261F1" w:rsidRDefault="00B261F1" w:rsidP="00B261F1">
      <w:pPr>
        <w:tabs>
          <w:tab w:val="left" w:pos="1207"/>
        </w:tabs>
        <w:spacing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-лимфоциты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могут угнетать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1 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2 и другие клетки, участвуя в нега-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тивной регуляции иммунного ответа (см. ниже — «Регуляторные 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-лимфоциты»).</w:t>
      </w:r>
      <w:proofErr w:type="gramEnd"/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Bold Italic" w:eastAsia="Times New Roman" w:hAnsi="Arial Bold Italic" w:cs="Arial Bold Italic"/>
          <w:color w:val="221E20"/>
          <w:sz w:val="21"/>
          <w:szCs w:val="21"/>
          <w:lang w:eastAsia="en-CA"/>
        </w:rPr>
        <w:tab/>
      </w: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17-лимфоциты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продуцируют в основном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-17 (см. рис. 9.23), поэтому они известны как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17-лимфоциты.</w:t>
      </w:r>
      <w:proofErr w:type="gramEnd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Эти мощные воспалительные клетки продуциру-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5436DD9B" wp14:editId="57E0664A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5892800" cy="8407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66C08" w:rsidP="00B66C08">
      <w:pPr>
        <w:tabs>
          <w:tab w:val="left" w:pos="7470"/>
        </w:tabs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  <w:r>
        <w:rPr>
          <w:rFonts w:ascii="Calibri" w:eastAsia="Times New Roman" w:hAnsi="Calibri" w:cs="Times New Roman"/>
          <w:sz w:val="24"/>
          <w:szCs w:val="24"/>
          <w:lang w:eastAsia="en-CA"/>
        </w:rPr>
        <w:tab/>
      </w: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66C08" w:rsidP="00B261F1">
      <w:pPr>
        <w:spacing w:before="160" w:after="0" w:line="215" w:lineRule="exact"/>
        <w:ind w:left="810" w:right="783"/>
        <w:jc w:val="both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Рис. 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3.</w:t>
      </w:r>
      <w:r w:rsidR="00B261F1"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Важными корецепторными взаимодействиями 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-хелпера и АПК является образов</w:t>
      </w:r>
      <w:proofErr w:type="gramStart"/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а-</w:t>
      </w:r>
      <w:proofErr w:type="gramEnd"/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ние пар 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40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L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(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40-лиганд) — 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40 и 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28-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80, а также молекул, участвующих в адгезии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(например, 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LFA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-1 и 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ICAM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). При этом возникают сигналы: </w:t>
      </w:r>
      <w:r w:rsidR="00B261F1"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1-й сигнал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определяется специфичн</w:t>
      </w:r>
      <w:proofErr w:type="gramStart"/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о-</w:t>
      </w:r>
      <w:proofErr w:type="gramEnd"/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стью антигена, представляемого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MHC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-молекулой АПК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-лимфоциту (его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TCR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), если отсутствуют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дополнительные костимулирующие сигналы, то 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-лимфоцит направляется на апоптоз; </w:t>
      </w:r>
      <w:r w:rsidR="00B261F1"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2-й сиг-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нал</w:t>
      </w:r>
      <w:r w:rsidR="00B261F1"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может быть положительным (стимуляция клетки) или негативным без ответа (ингибиция).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Если в паре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28-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80 (ведущей к активации) вместо молекул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28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-лимфоцита появляются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ингибиторные молекулы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CTLA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-4, то активация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-лимфоцита подавляется и он возращается в и</w:t>
      </w:r>
      <w:proofErr w:type="gramStart"/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с-</w:t>
      </w:r>
      <w:proofErr w:type="gramEnd"/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ходное состояние; </w:t>
      </w:r>
      <w:r w:rsidR="00B261F1" w:rsidRPr="00B261F1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3-й сигнал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в зависимости от вида поляризирующего фактора превращает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-хелпер (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0) в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1,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2 или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Reg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; </w:t>
      </w:r>
      <w:r w:rsidR="00B261F1"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>4-й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 </w:t>
      </w:r>
      <w:r w:rsidR="00B261F1"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>сигнал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-лимфоциты получают от дендритных клеток или</w:t>
      </w:r>
    </w:p>
    <w:p w:rsidR="00B261F1" w:rsidRPr="00B261F1" w:rsidRDefault="00B261F1" w:rsidP="00B261F1">
      <w:pPr>
        <w:spacing w:before="12" w:after="0" w:line="207" w:lineRule="exact"/>
        <w:ind w:left="133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из окружающей среды, приобретая хоминговые рецепторы для миграции в ткани</w:t>
      </w: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1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ют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-17,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-6,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-21,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-22 и ФНО-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D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участвуя в защите против внеклеточных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бактерий, активируя, привлекая нейтрофилы. Они направляют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1-лимфоциты к месту размножения внутриклеточных бактерий, что сопровождается воспал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нием. Они также активно участвуют в аутоиммунных нарушениях, например при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псориазе, способствуя гиперпролиферации кератиноцитов.</w:t>
      </w:r>
    </w:p>
    <w:p w:rsidR="00B261F1" w:rsidRPr="00B261F1" w:rsidRDefault="00B261F1" w:rsidP="00B261F1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 xml:space="preserve">Регуляторные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 xml:space="preserve">-лимфоциты 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(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)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играют важную роль в негативной р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гуляции иммунного ответа, используя несколько механизмов для подавления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активации и пролиферации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-лимфоцитов.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-лимфоциты модулируют функ-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ции АПК, ингибируя их созревание и блокируя экспрессию на поверхности кле-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ток молекул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и костимулирующих молекул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80 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86), ослабляя та-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ким образом взаимодействия между АПК 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-лимфоцитами.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могут оказывать цитотоксические эффекты на мишени (на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-лимфоциты и на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АПК) через секрецию гранзимов и перфоринов, а также подавляют активацию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 пролиферацию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-лимфоцитов через секрецию ингибирующих цитокинов, на-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пример ТФР-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, интерлейкинов 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-10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-35).</w:t>
      </w:r>
      <w:proofErr w:type="gramEnd"/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Супрессорные функции рег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у-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ляторных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-лимфоцитов обеспечиваются также поверхностной супрессорной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молекулой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CTLA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-4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cytotoxite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lymphocyte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associated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antigen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4) и др.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 wp14:anchorId="3086ECFF" wp14:editId="433EB3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5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66C08" w:rsidP="00B261F1">
      <w:pPr>
        <w:spacing w:before="33" w:after="0" w:line="215" w:lineRule="exact"/>
        <w:ind w:left="923" w:right="671"/>
        <w:jc w:val="both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3"/>
          <w:sz w:val="18"/>
          <w:szCs w:val="18"/>
          <w:lang w:eastAsia="en-CA"/>
        </w:rPr>
        <w:t xml:space="preserve">Рис. </w:t>
      </w:r>
      <w:r>
        <w:rPr>
          <w:rFonts w:ascii="Arial Bold" w:eastAsia="Times New Roman" w:hAnsi="Arial Bold" w:cs="Arial Bold"/>
          <w:color w:val="221E20"/>
          <w:spacing w:val="-3"/>
          <w:sz w:val="18"/>
          <w:szCs w:val="18"/>
          <w:lang w:val="az-Latn-AZ" w:eastAsia="en-CA"/>
        </w:rPr>
        <w:t>4</w:t>
      </w:r>
      <w:r w:rsidR="00B261F1" w:rsidRPr="00B261F1">
        <w:rPr>
          <w:rFonts w:ascii="Arial Bold" w:eastAsia="Times New Roman" w:hAnsi="Arial Bold" w:cs="Arial Bold"/>
          <w:color w:val="221E20"/>
          <w:spacing w:val="-3"/>
          <w:sz w:val="18"/>
          <w:szCs w:val="18"/>
          <w:lang w:eastAsia="en-CA"/>
        </w:rPr>
        <w:t xml:space="preserve">.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Дифференциация субпопуляций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4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vertAlign w:val="superscript"/>
          <w:lang w:eastAsia="en-CA"/>
        </w:rPr>
        <w:t>+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-лимфоцитов и их цитокиновый профиль.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Наивные</w:t>
      </w:r>
      <w:proofErr w:type="gramEnd"/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-хелперы (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0) дифференцируются на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1,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2,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17 и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reg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-лимфоциты: 1) 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-хелперы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1-го типа (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1) ответственны за клеточно-опосредованный иммунитет (точнее, за </w:t>
      </w:r>
      <w:r w:rsidR="00B261F1" w:rsidRPr="00B261F1">
        <w:rPr>
          <w:rFonts w:ascii="Arial Bold" w:eastAsia="Times New Roman" w:hAnsi="Arial Bold" w:cs="Arial Bold"/>
          <w:color w:val="221E20"/>
          <w:spacing w:val="-3"/>
          <w:sz w:val="18"/>
          <w:szCs w:val="18"/>
          <w:lang w:eastAsia="en-CA"/>
        </w:rPr>
        <w:t xml:space="preserve">иммунное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 Bold" w:eastAsia="Times New Roman" w:hAnsi="Arial Bold" w:cs="Arial Bold"/>
          <w:color w:val="221E20"/>
          <w:spacing w:val="-3"/>
          <w:sz w:val="18"/>
          <w:szCs w:val="18"/>
          <w:lang w:eastAsia="en-CA"/>
        </w:rPr>
        <w:t xml:space="preserve">воспаление </w:t>
      </w:r>
      <w:r w:rsidR="00B261F1" w:rsidRPr="00B261F1">
        <w:rPr>
          <w:rFonts w:ascii="Arial Bold" w:eastAsia="Times New Roman" w:hAnsi="Arial Bold" w:cs="Arial Bold"/>
          <w:color w:val="221E20"/>
          <w:spacing w:val="-3"/>
          <w:sz w:val="18"/>
          <w:szCs w:val="18"/>
          <w:lang w:val="en-CA" w:eastAsia="en-CA"/>
        </w:rPr>
        <w:t>I</w:t>
      </w:r>
      <w:r w:rsidR="00B261F1" w:rsidRPr="00B261F1">
        <w:rPr>
          <w:rFonts w:ascii="Arial Bold" w:eastAsia="Times New Roman" w:hAnsi="Arial Bold" w:cs="Arial Bold"/>
          <w:color w:val="221E20"/>
          <w:spacing w:val="-3"/>
          <w:sz w:val="18"/>
          <w:szCs w:val="18"/>
          <w:lang w:eastAsia="en-CA"/>
        </w:rPr>
        <w:t xml:space="preserve"> типа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) с продуцируемыми ими ведущими цитокинами: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IFN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-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J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 и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IL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-2, которые ак-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тивируют макрофаги и ЦТЛ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CD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8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vertAlign w:val="superscript"/>
          <w:lang w:eastAsia="en-CA"/>
        </w:rPr>
        <w:t>+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; 2)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>-хелперы 2-го типа (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2) имеют центральное значение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в </w:t>
      </w:r>
      <w:r w:rsidR="00B261F1" w:rsidRPr="00B261F1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 xml:space="preserve">иммунном воспалении </w:t>
      </w:r>
      <w:r w:rsidR="00B261F1" w:rsidRPr="00B261F1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val="en-CA" w:eastAsia="en-CA"/>
        </w:rPr>
        <w:t>II</w:t>
      </w:r>
      <w:r w:rsidR="00B261F1" w:rsidRPr="00B261F1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 xml:space="preserve"> типа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 (в продукции антител и в защите против гельминтов, с ве-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дущими цитокинами 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IL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-4 и 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IL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-5); 3) 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17-лимфоциты продуцируют 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val="en-CA" w:eastAsia="en-CA"/>
        </w:rPr>
        <w:t>IL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-17, защищая против вне-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клеточных микробов, активируя нейтрофилы; они также направляют 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vertAlign w:val="subscript"/>
          <w:lang w:val="en-CA" w:eastAsia="en-CA"/>
        </w:rPr>
        <w:t>H</w:t>
      </w:r>
      <w:r w:rsidR="00B261F1" w:rsidRPr="00B261F1">
        <w:rPr>
          <w:rFonts w:ascii="Arial" w:eastAsia="Times New Roman" w:hAnsi="Arial" w:cs="Arial"/>
          <w:color w:val="221E20"/>
          <w:spacing w:val="-3"/>
          <w:sz w:val="18"/>
          <w:szCs w:val="18"/>
          <w:lang w:eastAsia="en-CA"/>
        </w:rPr>
        <w:t xml:space="preserve">1-лимфоциты к месту 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размножения внутриклеточных бактерий; 4) регуляторные 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>-лимфоциты (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val="en-CA" w:eastAsia="en-CA"/>
        </w:rPr>
        <w:t>T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vertAlign w:val="subscript"/>
          <w:lang w:val="en-CA" w:eastAsia="en-CA"/>
        </w:rPr>
        <w:t>Reg</w:t>
      </w:r>
      <w:r w:rsidR="00B261F1"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>) контролиру-</w:t>
      </w:r>
      <w:r w:rsidR="00B261F1" w:rsidRPr="00B261F1">
        <w:rPr>
          <w:rFonts w:ascii="Calibri" w:eastAsia="Times New Roman" w:hAnsi="Calibri" w:cs="Times New Roman"/>
          <w:lang w:eastAsia="en-CA"/>
        </w:rPr>
        <w:br/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ют чрезмерные иммунные ответы. Фолликулярные Т-хелперы (</w:t>
      </w:r>
      <w:proofErr w:type="gramStart"/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Т</w:t>
      </w:r>
      <w:proofErr w:type="gramEnd"/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vertAlign w:val="subscript"/>
          <w:lang w:val="en-CA" w:eastAsia="en-CA"/>
        </w:rPr>
        <w:t>FH</w:t>
      </w:r>
      <w:r w:rsidR="00B261F1"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) помогают В-лимфоцитам</w:t>
      </w:r>
    </w:p>
    <w:p w:rsidR="00B261F1" w:rsidRPr="00B261F1" w:rsidRDefault="00B261F1" w:rsidP="00B261F1">
      <w:pPr>
        <w:spacing w:before="12" w:after="0" w:line="207" w:lineRule="exact"/>
        <w:ind w:left="3711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в герминативном центре</w:t>
      </w:r>
    </w:p>
    <w:p w:rsidR="00B261F1" w:rsidRPr="00B261F1" w:rsidRDefault="00B261F1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5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-лимфоциты участвуют в толерантности к пищевым антигенам и к анти-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генам нормальной микрофлоры.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Основной функцией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является поддерж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ние аутотолерантности. Они предотвращают развитие чрезмерно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интенсивного</w:t>
      </w:r>
      <w:proofErr w:type="gramEnd"/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577CE0ED" wp14:editId="6CCDD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7"/>
          <w:w w:val="95"/>
          <w:sz w:val="20"/>
          <w:szCs w:val="20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иммунного воспаления, развитие аутоиммунных заболеваний, участвуют в с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хранении нормального течения беременности. В то же время избыточная акти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ность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-лимфоцитов чревата ослаблением противоинфекционного и проти-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воопухолевого иммунитета.</w:t>
      </w:r>
    </w:p>
    <w:p w:rsidR="00B261F1" w:rsidRPr="00B261F1" w:rsidRDefault="00B261F1" w:rsidP="00B261F1">
      <w:pPr>
        <w:tabs>
          <w:tab w:val="left" w:pos="1094"/>
        </w:tabs>
        <w:spacing w:after="0" w:line="260" w:lineRule="exact"/>
        <w:ind w:left="810" w:right="761" w:firstLine="283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Различают  естественные  регуляторные 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-лимфоциты  и  индуцируемые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(адаптивные) регуляторные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-лимфоциты —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1-лимфоциты и др.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Italic" w:eastAsia="Times New Roman" w:hAnsi="Arial Italic" w:cs="Arial Italic"/>
          <w:color w:val="221E20"/>
          <w:sz w:val="21"/>
          <w:szCs w:val="21"/>
          <w:lang w:eastAsia="en-CA"/>
        </w:rPr>
        <w:tab/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Естественные регуляторные 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-лимфоциты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nT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-клетки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Natural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regu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latory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cells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 экспрессируют на своей поверхности молекулы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25, а вн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у-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три содержат большое количество белка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FOXP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forkhead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box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P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 — репрес-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сор транскрипции), обеспечивающего основные супрессорные свойства. Эти клетки стали обозначать как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Foxp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-лимфоциты, или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25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Foxp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</w:p>
    <w:p w:rsidR="00B261F1" w:rsidRPr="00B261F1" w:rsidRDefault="00B261F1" w:rsidP="00B261F1">
      <w:pPr>
        <w:spacing w:before="110" w:after="0" w:line="20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14"/>
          <w:szCs w:val="14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eastAsia="en-CA"/>
        </w:rPr>
        <w:t xml:space="preserve">лимфоциты, т.е. 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z w:val="14"/>
          <w:szCs w:val="14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eastAsia="en-CA"/>
        </w:rPr>
        <w:t>25</w:t>
      </w:r>
      <w:r w:rsidRPr="00B261F1">
        <w:rPr>
          <w:rFonts w:ascii="Arial" w:eastAsia="Times New Roman" w:hAnsi="Arial" w:cs="Arial"/>
          <w:color w:val="221E20"/>
          <w:sz w:val="14"/>
          <w:szCs w:val="14"/>
          <w:lang w:eastAsia="en-CA"/>
        </w:rPr>
        <w:t>+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31"/>
          <w:szCs w:val="31"/>
          <w:vertAlign w:val="superscript"/>
          <w:lang w:eastAsia="en-CA"/>
        </w:rPr>
        <w:t xml:space="preserve">лимфоциты с высоким уровнем экспрессии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25 (С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25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val="en-CA" w:eastAsia="en-CA"/>
        </w:rPr>
        <w:t>hi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-клетки).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 норме эти клетки составляют до 10% лимфоци-</w:t>
      </w:r>
    </w:p>
    <w:p w:rsidR="00B261F1" w:rsidRPr="00B261F1" w:rsidRDefault="00B261F1" w:rsidP="00B261F1">
      <w:pPr>
        <w:spacing w:before="11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тов</w:t>
      </w:r>
      <w:proofErr w:type="gramEnd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периферической крови. Они синтезируют супрессорные цитокины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-10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 ТФР-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E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а подавление ими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-клеточного ответа осуществляется при контакте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 клетками независимо от продукции цитокинов. Естественные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-лимфоц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ты направлены против аутоспецифических Т-лимфоцитов для поддержания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иммунологической толерантности к собственным антигенам и предотвращения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аутоагрессии. Кроме того, они подавляют функции других клеток (ДК, мон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цитов/макрофагов,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-Т-лимфоцитов, В-лимфоцитов), что поддерживает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периферическую толерантность.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Индуцируемые регуляторные </w:t>
      </w:r>
      <w:r w:rsidRPr="00B261F1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>-лимфоциты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образуются при участии антиге-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на 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на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периферии от наивных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25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или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8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25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-лимфоцитов под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влиянием полузрелых дендритных клеток,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-10, ТФР-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и, возможно,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Полузрелые дендритные клетки имеют промежуточный фенотип с низкими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уровнями экспрессии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40 и продукции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-12, но с высоким уровнем секр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ции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-10. Индуцибельная популяция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регуляторных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-лимфоцитов включает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различные подтипы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4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-лимфоцитов (индуцированные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1 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2;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последние обозначались ранее как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3).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eastAsia="en-CA"/>
        </w:rPr>
        <w:t>Цитотоксические</w:t>
      </w:r>
      <w:proofErr w:type="gramEnd"/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eastAsia="en-CA"/>
        </w:rPr>
        <w:t xml:space="preserve">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val="en-CA" w:eastAsia="en-CA"/>
        </w:rPr>
        <w:t>T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eastAsia="en-CA"/>
        </w:rPr>
        <w:t>-лимфоциты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(ЦТЛ) имеют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-клеточный рецептор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) и корецептор 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8, которые участвуют в распознавании комплекса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>антигенный пептид+</w:t>
      </w:r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val="en-CA" w:eastAsia="en-CA"/>
        </w:rPr>
        <w:t>I</w:t>
      </w:r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 xml:space="preserve"> класса (рис. 9.24) на клетке-мишени. Распо</w:t>
      </w:r>
      <w:proofErr w:type="gramStart"/>
      <w:r w:rsidRPr="00B261F1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>з-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навание антигена-пептида усиливается дополнительным сигналом в виде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-2 от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1-лимфоцита, что вызывает пролиферацию ЦТЛ с образованием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антигенспецифического клона</w:t>
      </w:r>
      <w:r w:rsidRPr="00B261F1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цитотоксических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-лимфоцитов. Далее ЦТЛ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выбрасывают из гранул цитотоксические белки перфорины и гранзимы (с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риновые протеазы). Перфорины, встраиваясь в мембрану клетки-мишени,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образуют поры, которые способствуют проникновению гранзимов. Гранз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мы запускают процесс апоптоза клетки-мишени.</w:t>
      </w:r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Клетка-мишень, имеющая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Fas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-рецептор 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95, содержит домен смерти), направляется на апоптоз в р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зультате взаимодействия с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Fas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-лигандом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FasL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 цитотоксического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-лимфо-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цита (см. рис</w:t>
      </w:r>
      <w:r w:rsid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az-Latn-AZ" w:eastAsia="en-CA"/>
        </w:rPr>
        <w:t xml:space="preserve"> 5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).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 wp14:anchorId="2FBC86AA" wp14:editId="6E8705CA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5892800" cy="8407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3822"/>
        </w:tabs>
        <w:spacing w:before="167" w:after="0" w:line="210" w:lineRule="exact"/>
        <w:ind w:left="924" w:right="671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 xml:space="preserve">Рис. </w:t>
      </w:r>
      <w:r w:rsidR="00B66C08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az-Latn-AZ" w:eastAsia="en-CA"/>
        </w:rPr>
        <w:t>5</w:t>
      </w: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.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Клеточный иммунный ответ: цитотоксические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-лимфоциты и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-клетки уничтожают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клетки-мишени в результате активации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Fas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/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FasL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-системы, перфорин-гранзим-механизма и фа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к-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18"/>
          <w:szCs w:val="18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тора некроза опухоли</w:t>
      </w:r>
    </w:p>
    <w:p w:rsidR="00B261F1" w:rsidRPr="00B261F1" w:rsidRDefault="00B261F1" w:rsidP="00B261F1">
      <w:pPr>
        <w:spacing w:before="229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За цитотоксические свойства ЦТЛ отвечает также фактор некроза опухолей.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После уничтожения клетки-мишени ЦТЛ сами не погибают и способны к ра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з-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рушению других клеток-мишений (серийные убийцы). Таким образом, ЦТЛ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участвуют в</w:t>
      </w:r>
      <w:r w:rsidRPr="00B261F1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 xml:space="preserve">клеточном иммунном ответе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совместно с активированным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-и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терфероном макрофагом и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-клеткой.</w:t>
      </w:r>
    </w:p>
    <w:p w:rsidR="00B261F1" w:rsidRPr="00B261F1" w:rsidRDefault="00B261F1" w:rsidP="00B261F1">
      <w:pPr>
        <w:spacing w:after="0" w:line="260" w:lineRule="exact"/>
        <w:ind w:left="923" w:right="647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val="en-CA" w:eastAsia="en-CA"/>
        </w:rPr>
        <w:t>NKT</w:t>
      </w:r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>-лимфоциты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,</w:t>
      </w:r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 xml:space="preserve"> или </w:t>
      </w:r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val="en-CA" w:eastAsia="en-CA"/>
        </w:rPr>
        <w:t>NKT</w:t>
      </w:r>
      <w:r w:rsidRPr="00B261F1">
        <w:rPr>
          <w:rFonts w:ascii="Arial Bold Italic" w:eastAsia="Times New Roman" w:hAnsi="Arial Bold Italic" w:cs="Arial Bold Italic"/>
          <w:i/>
          <w:color w:val="221E20"/>
          <w:sz w:val="21"/>
          <w:szCs w:val="21"/>
          <w:lang w:eastAsia="en-CA"/>
        </w:rPr>
        <w:t>-клетки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(естественные киллерные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-клетки,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natural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killer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val="en-CA" w:eastAsia="en-CA"/>
        </w:rPr>
        <w:t>cells</w:t>
      </w:r>
      <w:r w:rsidRPr="00B261F1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) рассматривают как высококонсервативную отдельную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субпопуляцию Т-лимфоцитов, которые экспрессируют особый Т-клеточный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рецептор.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Одна из основных функций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-клеток — цитотоксичность, опоср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дованная через рецепторы. В основном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-клетки локализуются в тимусе, с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лезенке, печени, костном мозге.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-клетки могут мигрировать в зону воспале-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ния.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Среди функций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-клеток можно выделить секрецию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(индукция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цитотоксичности), активацию 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неспецифической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цитотоксичности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-клеток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 макрофагов. Подобно естественным 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киллерам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-клетки могут оказывать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неспецифическое цитотоксическое действие на опухолевые и инфицированные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вирусами клетки. Активация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-клеток происходит через такие же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KIR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-р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цепторы, что и у естественных киллеров. 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NKT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-клетки являются регулятор-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ными клетками, стимулируя или подавляя отдельные звенья адаптивного им-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мунного ответа; с помощью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-4 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-13 они влияют на баланс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1/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2.</w:t>
      </w:r>
      <w:proofErr w:type="gramEnd"/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4CF61503" wp14:editId="1790ED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7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JG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-Т-лимфоциты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имеют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состоящий из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-полипептидных цепей.</w:t>
      </w:r>
      <w:proofErr w:type="gramEnd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Они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являются  полноправными  участниками  реакций  врожденного  иммунитета.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Субпопуляция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-Т-лимфоцитов преобладает преимущественно в коже и сл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зистых оболочках. Если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DE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-лимфоциты распознают антигены, представл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я-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емые молекулами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, то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-лимфоциты распознают антигены (липиды,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гликолипиды), представляемые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1 и другими «неклассическими» молекула-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ми (не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клеток, или свободные антигены, без участия антигенпредставля-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ющих клеток. Эти клетки отвечают на антигенный стимул пролиферирацией,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а также выработкой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IFN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и других цитокинов. Т-лимфоциты, несущие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-р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цепторы, участвуют в фагоцитозе и других реакциях. Далее происходит дифф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ренцировка, в результате которой появляются эффекторные цитотоксические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JG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-Т-лимфоциты.</w:t>
      </w:r>
    </w:p>
    <w:p w:rsidR="00B261F1" w:rsidRPr="00B261F1" w:rsidRDefault="00B66C08" w:rsidP="00B261F1">
      <w:pPr>
        <w:spacing w:before="167" w:after="0" w:line="276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" w:eastAsia="Times New Roman" w:hAnsi="Arial" w:cs="Arial"/>
          <w:b/>
          <w:color w:val="25237B"/>
          <w:spacing w:val="-7"/>
          <w:w w:val="93"/>
          <w:sz w:val="24"/>
          <w:szCs w:val="24"/>
          <w:lang w:val="az-Latn-AZ" w:eastAsia="en-CA"/>
        </w:rPr>
        <w:t xml:space="preserve">   </w:t>
      </w:r>
      <w:r w:rsidR="00B261F1" w:rsidRPr="00B261F1">
        <w:rPr>
          <w:rFonts w:ascii="Arial" w:eastAsia="Times New Roman" w:hAnsi="Arial" w:cs="Arial"/>
          <w:b/>
          <w:color w:val="25237B"/>
          <w:spacing w:val="-7"/>
          <w:w w:val="93"/>
          <w:sz w:val="24"/>
          <w:szCs w:val="24"/>
          <w:lang w:eastAsia="en-CA"/>
        </w:rPr>
        <w:t>.2. Гуморальный иммунный ответ (антителообразование)</w:t>
      </w:r>
    </w:p>
    <w:p w:rsidR="00B261F1" w:rsidRPr="00B261F1" w:rsidRDefault="00B261F1" w:rsidP="00B261F1">
      <w:pPr>
        <w:spacing w:before="7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Основой гуморального (от лат. </w:t>
      </w:r>
      <w:r w:rsidRPr="00B261F1">
        <w:rPr>
          <w:rFonts w:ascii="Arial Italic" w:eastAsia="Times New Roman" w:hAnsi="Arial Italic" w:cs="Arial Italic"/>
          <w:i/>
          <w:color w:val="221E20"/>
          <w:spacing w:val="2"/>
          <w:sz w:val="21"/>
          <w:szCs w:val="21"/>
          <w:lang w:val="en-CA" w:eastAsia="en-CA"/>
        </w:rPr>
        <w:t>humor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— жидкость) адаптивного иммунного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ответа служит активация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-лимфоцитов и их дифференцировка в антител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образующие плазматические клетки — плазмоциты. 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играет роль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антигенпредставляющей и антителообразующей клетки.</w:t>
      </w:r>
      <w:proofErr w:type="gramEnd"/>
    </w:p>
    <w:p w:rsidR="00B261F1" w:rsidRPr="00B261F1" w:rsidRDefault="00B66C08" w:rsidP="00B261F1">
      <w:pPr>
        <w:spacing w:before="186" w:after="0" w:line="253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 Bold Italic" w:eastAsia="Times New Roman" w:hAnsi="Arial Bold Italic" w:cs="Arial Bold Italic"/>
          <w:i/>
          <w:color w:val="25237B"/>
          <w:spacing w:val="-7"/>
          <w:w w:val="94"/>
          <w:lang w:val="az-Latn-AZ" w:eastAsia="en-CA"/>
        </w:rPr>
        <w:t>3.</w:t>
      </w:r>
      <w:r w:rsidR="00B261F1" w:rsidRPr="00B261F1">
        <w:rPr>
          <w:rFonts w:ascii="Arial Bold Italic" w:eastAsia="Times New Roman" w:hAnsi="Arial Bold Italic" w:cs="Arial Bold Italic"/>
          <w:i/>
          <w:color w:val="25237B"/>
          <w:spacing w:val="-7"/>
          <w:w w:val="94"/>
          <w:lang w:eastAsia="en-CA"/>
        </w:rPr>
        <w:t>. Субпопуляции В-лимфоцитов</w:t>
      </w:r>
    </w:p>
    <w:p w:rsidR="00B261F1" w:rsidRPr="00B261F1" w:rsidRDefault="00B261F1" w:rsidP="00B261F1">
      <w:pPr>
        <w:spacing w:before="82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Основной функцией В-лимфоцитов (плазматических клеток) является выр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ботка иммуноглобулиновых молекул — антител. На поверхности В-лимфоцитов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присутствует В-клеточный рецептор (В-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cell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receptor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—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), представле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eastAsia="en-CA"/>
        </w:rPr>
        <w:t xml:space="preserve">ный комплексом мономера иммуноглобулина 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val="en-CA" w:eastAsia="en-CA"/>
        </w:rPr>
        <w:t>M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eastAsia="en-CA"/>
        </w:rPr>
        <w:t xml:space="preserve">) и молекул 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eastAsia="en-CA"/>
        </w:rPr>
        <w:t>79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val="en-CA" w:eastAsia="en-CA"/>
        </w:rPr>
        <w:t>a</w:t>
      </w:r>
      <w:r w:rsidRPr="00B261F1">
        <w:rPr>
          <w:rFonts w:ascii="Arial" w:eastAsia="Times New Roman" w:hAnsi="Arial" w:cs="Arial"/>
          <w:color w:val="221E20"/>
          <w:w w:val="104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)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79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), с которых происходит передача сигнала внутрь клетки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(рис. 9.25). В отличие от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может распознавать антигены в нативном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(неизмененном) состоянии.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Дифференцировка В-лимфоцитов, так же как и Т-лимфоцитов, проходит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две стадии: антигеннезависимая стадия, которая проходит в костном мозге,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 антигензависимая — в периферических лимфоидных органах. В костном мо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ге происходит дифференцировка В-лимфоцитов по схеме: стволовая клетка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про-В-клетка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пре-В-клетка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незрелая В-клетка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зрелый наивный В-лим-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фоцит, выходящий из костного мозга. Важные процессы, которые протекают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 костном мозге, — формирование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В-клеточного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рецептора, а также негативная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 позитивная селекция (элиминация аутореактивных клонов, т.е. удаляются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клоны В-лимфоцитов, связавшие белки собственных тканей). Созревшие на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вные В-лимфоциты покидают костный мозг (см. рис. 9.21) и рециркулируют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 периферическим лимфоидным органам. При антигензависимой диффере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цировке происходит пролиферация и дифференцировка В-лимфоцитов в плаз-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матические клетки (плазмоциты). Встречая антиген, В-лимфоциты исполн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я-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ют роль антигенпредставляющей клетки, взаимодействующей с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-хелпером.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В-лимфоциты получают антиген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при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его рецептор-опосредованном поглоще-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2DE216B0" wp14:editId="558D1C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49" w:after="0" w:line="220" w:lineRule="exact"/>
        <w:ind w:left="924" w:right="670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 xml:space="preserve">Рис. </w:t>
      </w:r>
      <w:r w:rsidR="00B66C08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az-Latn-AZ" w:eastAsia="en-CA"/>
        </w:rPr>
        <w:t>5.</w:t>
      </w:r>
      <w:r w:rsidRPr="00B261F1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 xml:space="preserve">.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Антигенраспознающий В-клеточный рецептор (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) и корецепторный комплекс ме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бранных молекул [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19,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21(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CR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2),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81 (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TAPA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-1)], связанных с системами внутриклеточного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проведения сигналов: взаимодействие с антигеном и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-компонентом комплемента значитель-</w:t>
      </w:r>
    </w:p>
    <w:p w:rsidR="00B261F1" w:rsidRPr="00B261F1" w:rsidRDefault="00B261F1" w:rsidP="00B261F1">
      <w:pPr>
        <w:spacing w:before="1" w:after="0" w:line="195" w:lineRule="exact"/>
        <w:ind w:left="2060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но снижает дозу антигена, необходимую для клеточной активации</w:t>
      </w:r>
    </w:p>
    <w:p w:rsidR="00B261F1" w:rsidRPr="00B261F1" w:rsidRDefault="00B261F1" w:rsidP="00B261F1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12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нии или от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фолликулярных дендритных клеток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, несущих иммунные ко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плексы антиген-антитело-комплемент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).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играет роль антигенпредставляющей и антителообразующей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клетки: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распознает антиген, а клетка поглощает его (рис. 9.26). После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встраивания поглощенного антигена в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II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класса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-лимфоцит выставляет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образовавшийся комплекс на поверхность и представляет его наивному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-хе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л-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перу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0) — предшественнику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2. 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2 взаимодействует своим рецептором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 и корецептором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4 с комплексом антиген/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MHC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II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класса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-лимфо-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цита.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Кроме этого комплекса на поверхности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-лимфоцитов взаимоде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й-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ствуют дополнительные пары молекул, необходимые для взаимной активации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40+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40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80/86+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28 и молекулы адгезии). Так,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2-хелперы эк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прессируют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40-лиганд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40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). Последний связывается с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40 на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фоците, и клетки активируются образовавшимся комплексом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40+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40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Этот процесс важен для переключения синтеза иммуноглобулинов на другие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изотипы (классы). Происходит пролиферация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-лимфоцитов. Под влиянием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интерлейкинов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-4, 5, 6, 10 и др.), образуемых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2, происходит переключ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ние иммуноглобулиновых генов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-лимфоцитов, которые синтезируют иммуно-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глобулины различных классов. Ростовыми факторами для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2 являются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-2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-4. В продукции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1 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3 участвуют цитокины, продуцируемые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1.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В-лимфоциты могут активироваться и без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-хелперов (Т-независимая акт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вация); секретируемые иммуноглобулины относятся в основном к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. Т-н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зависимые антигены имеют множественные повторяющиеся эпитопы. Они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на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 wp14:anchorId="217A0ED1" wp14:editId="629737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2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71" w:after="0" w:line="220" w:lineRule="exact"/>
        <w:ind w:left="809" w:right="785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Рис. </w:t>
      </w:r>
      <w:r w:rsid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6.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 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Гуморальный иммунный ответ: интерлейкины (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), продуцируемые 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2, индуцируют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антителообразование, в частности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-4 и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-13 индуцируют синтез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; 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DC</w:t>
      </w:r>
      <w:r w:rsidRPr="00B261F1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— дендритная клетка</w:t>
      </w:r>
      <w:proofErr w:type="gramEnd"/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27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прямую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активируют В-лимфоциты в результате перекрестного связывания их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рецепторов.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vertAlign w:val="subscript"/>
          <w:lang w:eastAsia="en-CA"/>
        </w:rPr>
        <w:t>1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-лимфоциты и 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vertAlign w:val="subscript"/>
          <w:lang w:val="en-CA" w:eastAsia="en-CA"/>
        </w:rPr>
        <w:t>MZ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-лимфоциты.</w:t>
      </w:r>
      <w:proofErr w:type="gramEnd"/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Указанная схема (см.  рис. </w:t>
      </w:r>
      <w:r w:rsid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az-Latn-AZ" w:eastAsia="en-CA"/>
        </w:rPr>
        <w:t>6.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 хара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терна для главной популяции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-лимфоцитов, обозначаемых как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vertAlign w:val="subscript"/>
          <w:lang w:eastAsia="en-CA"/>
        </w:rPr>
        <w:t>2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-лимфоциты.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Другая популяция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-лимфоцитов, обозначаемая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eastAsia="en-CA"/>
        </w:rPr>
        <w:t>1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продуцирует нормальные,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или естественные, антитела (в основном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 и располагается в перитонеал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ь-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ной и плевральной полостях (небольшое количество их находится в селезенке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 лимфатических узлах). Она представлена двумя разновидностями: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eastAsia="en-CA"/>
        </w:rPr>
        <w:t>1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a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5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perscript"/>
          <w:lang w:eastAsia="en-CA"/>
        </w:rPr>
        <w:t>+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eastAsia="en-CA"/>
        </w:rPr>
        <w:t>1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5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perscript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).</w:t>
      </w:r>
      <w:proofErr w:type="gramEnd"/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-лимфоциты маргинальных зон периартериальных муфт селезенки полу-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чили название 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vertAlign w:val="subscript"/>
          <w:lang w:val="en-CA" w:eastAsia="en-CA"/>
        </w:rPr>
        <w:t>MZ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-лимфоцитов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.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Они продуцируют антитела как против пр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дуктов распада клеток организма, так и против микробных антигенов.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vertAlign w:val="subscript"/>
          <w:lang w:val="en-CA" w:eastAsia="en-CA"/>
        </w:rPr>
        <w:t>MZ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-лим-</w:t>
      </w:r>
      <w:r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фоциты  быстро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 (через  сутки)  запускают  синтез  перекрестно  реагирующих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противомикробных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. Пусковым моментом их активации является взаим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действие антигенов (в том числе микробов-комменсалов кишечника) с сигналь-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ными рецепторами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TLR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), но не с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</w:t>
      </w:r>
    </w:p>
    <w:p w:rsidR="00B261F1" w:rsidRPr="00B261F1" w:rsidRDefault="00B66C08" w:rsidP="00B261F1">
      <w:pPr>
        <w:spacing w:before="186" w:after="0" w:line="253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 Bold Italic" w:eastAsia="Times New Roman" w:hAnsi="Arial Bold Italic" w:cs="Arial Bold Italic"/>
          <w:i/>
          <w:color w:val="25237B"/>
          <w:spacing w:val="-7"/>
          <w:w w:val="95"/>
          <w:lang w:val="az-Latn-AZ" w:eastAsia="en-CA"/>
        </w:rPr>
        <w:t>4.</w:t>
      </w:r>
      <w:r w:rsidR="00B261F1" w:rsidRPr="00B261F1">
        <w:rPr>
          <w:rFonts w:ascii="Arial Bold Italic" w:eastAsia="Times New Roman" w:hAnsi="Arial Bold Italic" w:cs="Arial Bold Italic"/>
          <w:i/>
          <w:color w:val="25237B"/>
          <w:spacing w:val="-7"/>
          <w:w w:val="95"/>
          <w:lang w:eastAsia="en-CA"/>
        </w:rPr>
        <w:t>Иммуноглобулины</w:t>
      </w:r>
    </w:p>
    <w:p w:rsidR="00B261F1" w:rsidRPr="00B261F1" w:rsidRDefault="00B261F1" w:rsidP="00B261F1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2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Иммуноглобулины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Immunoglobulin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) — антитела, продуцируемые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-лимфоцитами (плазматическими клетками) и состоящие из пяти кла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сов молекул: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IgD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 wp14:anchorId="5E3BDF76" wp14:editId="39F8A2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923"/>
        <w:rPr>
          <w:rFonts w:ascii="Arial" w:eastAsia="Times New Roman" w:hAnsi="Arial" w:cs="Arial"/>
          <w:color w:val="221E20"/>
          <w:spacing w:val="-7"/>
          <w:w w:val="95"/>
          <w:sz w:val="24"/>
          <w:szCs w:val="24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tabs>
          <w:tab w:val="left" w:pos="1207"/>
        </w:tabs>
        <w:spacing w:before="56" w:after="0" w:line="260" w:lineRule="exact"/>
        <w:ind w:left="923" w:right="648" w:firstLine="283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Классификация иммуноглобулинов основана на химическом и структурном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отличии. Они состоят из мономеров, димеров, тримеров или пентамеров.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  <w:t xml:space="preserve">Мономеры иммуноглобулинов состоят из двух пар полипептидных цепей: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двух идентичных тяжелых 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-цепей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(от 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eavy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chains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) с высокой молекулярной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массой и двух идентичных легких </w:t>
      </w:r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val="en-CA" w:eastAsia="en-CA"/>
        </w:rPr>
        <w:t>L</w:t>
      </w:r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>-цепей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(от </w:t>
      </w:r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ight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chains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) с низкой молек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у-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лярной массой, связанных дисульфидной связью (рис. </w:t>
      </w:r>
      <w:r w:rsidR="00B66C08">
        <w:rPr>
          <w:rFonts w:ascii="Arial" w:eastAsia="Times New Roman" w:hAnsi="Arial" w:cs="Arial"/>
          <w:color w:val="221E20"/>
          <w:spacing w:val="-5"/>
          <w:sz w:val="21"/>
          <w:szCs w:val="21"/>
          <w:lang w:val="az-Latn-AZ" w:eastAsia="en-CA"/>
        </w:rPr>
        <w:t>7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). Эти цепи образуют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Y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-подобную структуру и имеют константные (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С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) и вариабельные (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 участки,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или 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домены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компактные вторичные структуры, скрепленные дисульфидной связью.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-домены входят в антигенраспознающий центр антитела.</w:t>
      </w:r>
      <w:proofErr w:type="gramEnd"/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13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79" w:after="0" w:line="213" w:lineRule="exact"/>
        <w:ind w:left="924" w:right="669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>Рис</w:t>
      </w:r>
      <w:proofErr w:type="gramStart"/>
      <w:r w:rsidR="00B66C08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val="az-Latn-AZ" w:eastAsia="en-CA"/>
        </w:rPr>
        <w:t>7</w:t>
      </w:r>
      <w:proofErr w:type="gramEnd"/>
      <w:r w:rsidRPr="00B261F1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>.</w:t>
      </w:r>
      <w:r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 Строение иммуноглобулина (</w:t>
      </w:r>
      <w:r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), в котором различают вариабельные </w:t>
      </w:r>
      <w:r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-домены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легких (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val="en-CA" w:eastAsia="en-CA"/>
        </w:rPr>
        <w:t>V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vertAlign w:val="subscript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) и тяжелых (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val="en-CA" w:eastAsia="en-CA"/>
        </w:rPr>
        <w:t>V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) цепей, расположенные в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N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-концевой части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-фрагмента;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-домены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константных участков легких цепей (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vertAlign w:val="subscript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); 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-домены константных участков тяжелых цепей (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1,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 xml:space="preserve">2, 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pacing w:val="-7"/>
          <w:sz w:val="18"/>
          <w:szCs w:val="18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 xml:space="preserve">). В 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2-домене находится комплементсвязывающий участок, участвующий в классич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sz w:val="18"/>
          <w:szCs w:val="18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18"/>
          <w:szCs w:val="18"/>
          <w:lang w:eastAsia="en-CA"/>
        </w:rPr>
        <w:t>ском пути активации комплемента. Папаин расщепляет молекулу иммуноглобулина ниже дисул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w w:val="98"/>
          <w:sz w:val="18"/>
          <w:szCs w:val="18"/>
          <w:lang w:eastAsia="en-CA"/>
        </w:rPr>
        <w:t>ь-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18"/>
          <w:szCs w:val="18"/>
          <w:lang w:eastAsia="en-CA"/>
        </w:rPr>
        <w:t xml:space="preserve">фидных связей (обозначены красным) на два одинаковых антигенсвязывающих 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18"/>
          <w:szCs w:val="18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18"/>
          <w:szCs w:val="18"/>
          <w:lang w:eastAsia="en-CA"/>
        </w:rPr>
        <w:t xml:space="preserve">-фрагмента 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eastAsia="en-CA"/>
        </w:rPr>
        <w:t xml:space="preserve">-фрагмент, а пепсин — на укороченный 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eastAsia="en-CA"/>
        </w:rPr>
        <w:t xml:space="preserve">’-фрагмент и два сочлененных 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eastAsia="en-CA"/>
        </w:rPr>
        <w:t xml:space="preserve">-фрагмента, 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val="en-CA" w:eastAsia="en-CA"/>
        </w:rPr>
        <w:t>F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val="en-CA" w:eastAsia="en-CA"/>
        </w:rPr>
        <w:t>ab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lang w:eastAsia="en-CA"/>
        </w:rPr>
        <w:t>’)</w:t>
      </w:r>
      <w:r w:rsidRPr="00B261F1">
        <w:rPr>
          <w:rFonts w:ascii="Arial" w:eastAsia="Times New Roman" w:hAnsi="Arial" w:cs="Arial"/>
          <w:color w:val="221E20"/>
          <w:spacing w:val="-7"/>
          <w:w w:val="97"/>
          <w:sz w:val="18"/>
          <w:szCs w:val="18"/>
          <w:vertAlign w:val="subscript"/>
          <w:lang w:eastAsia="en-CA"/>
        </w:rPr>
        <w:t>2</w:t>
      </w:r>
    </w:p>
    <w:p w:rsidR="00B261F1" w:rsidRPr="00B261F1" w:rsidRDefault="00B261F1" w:rsidP="00B261F1">
      <w:pPr>
        <w:spacing w:after="0" w:line="260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69" w:after="0" w:line="260" w:lineRule="exact"/>
        <w:ind w:left="922" w:right="649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Легкие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L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-цепи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(каппа —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или лямбда —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 одинаковые у всех классов и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муноглобулинов; содержат около 200 аминокислотных остатков, а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 xml:space="preserve">тяжелые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H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-цепи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разные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); содержат около 550 аминокислотных остатков.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По типу тяжелой цепи различают пять классов (изотипов) иммуноглобулинов</w:t>
      </w:r>
    </w:p>
    <w:p w:rsidR="00B261F1" w:rsidRPr="00B261F1" w:rsidRDefault="00B261F1" w:rsidP="00B261F1">
      <w:pPr>
        <w:spacing w:after="0" w:line="260" w:lineRule="exact"/>
        <w:ind w:left="922" w:right="649"/>
        <w:jc w:val="both"/>
        <w:rPr>
          <w:rFonts w:ascii="Calibri" w:eastAsia="Times New Roman" w:hAnsi="Calibri" w:cs="Times New Roman"/>
          <w:lang w:eastAsia="en-CA"/>
        </w:rPr>
      </w:pP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):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IgG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IgA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IgD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IgE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рис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. </w:t>
      </w:r>
      <w:r w:rsidR="00B66C08"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>8</w:t>
      </w:r>
      <w:r w:rsidRPr="00120A41">
        <w:rPr>
          <w:rFonts w:ascii="Arial" w:eastAsia="Times New Roman" w:hAnsi="Arial" w:cs="Arial"/>
          <w:color w:val="221E20"/>
          <w:spacing w:val="-1"/>
          <w:sz w:val="21"/>
          <w:szCs w:val="21"/>
          <w:lang w:val="en-US" w:eastAsia="en-CA"/>
        </w:rPr>
        <w:t xml:space="preserve">).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Мономеры, образующие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, св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я-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заны друг с другом 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val="en-CA" w:eastAsia="en-CA"/>
        </w:rPr>
        <w:t>J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-цепью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(англ. 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joint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связь). Все иммуноглобулины имеют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углеводные (олигосахаридные) цепочки, т.е.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они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являются гликопротеинами.</w:t>
      </w:r>
    </w:p>
    <w:p w:rsidR="00B261F1" w:rsidRPr="00B261F1" w:rsidRDefault="00B261F1" w:rsidP="00B261F1">
      <w:pPr>
        <w:spacing w:after="0" w:line="260" w:lineRule="exact"/>
        <w:ind w:left="922" w:right="649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Папаин расщепляет молекулу иммуноглобулина на два одинаковых а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тигенсвязывающих  фрагмента: 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val="en-CA" w:eastAsia="en-CA"/>
        </w:rPr>
        <w:t>Fab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-</w:t>
      </w:r>
      <w:proofErr w:type="gramStart"/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фрагмент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 (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антигенсвязывающий  фраг-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 wp14:anchorId="128408DB" wp14:editId="6E547187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5892800" cy="8407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7"/>
          <w:w w:val="95"/>
          <w:sz w:val="20"/>
          <w:szCs w:val="20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66C08" w:rsidRDefault="00B261F1" w:rsidP="00B261F1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val="az-Latn-AZ" w:eastAsia="en-CA"/>
        </w:rPr>
      </w:pP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 xml:space="preserve">мент,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F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 xml:space="preserve">ragment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a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 xml:space="preserve">ntigen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b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 xml:space="preserve">inding) и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Fc-фрагмент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>, способный к кристаллизации (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F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 xml:space="preserve">ragment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az-Latn-AZ" w:eastAsia="en-CA"/>
        </w:rPr>
        <w:t>c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>ristallizable):</w:t>
      </w:r>
    </w:p>
    <w:p w:rsidR="00B261F1" w:rsidRPr="00B261F1" w:rsidRDefault="00B261F1" w:rsidP="00B261F1">
      <w:pPr>
        <w:tabs>
          <w:tab w:val="left" w:pos="1350"/>
          <w:tab w:val="left" w:pos="1350"/>
          <w:tab w:val="left" w:pos="1350"/>
          <w:tab w:val="left" w:pos="1350"/>
        </w:tabs>
        <w:spacing w:after="0" w:line="260" w:lineRule="exact"/>
        <w:ind w:left="1095" w:right="761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x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Fab</w:t>
      </w:r>
      <w:proofErr w:type="gramEnd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-фрагмент имеет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очень изменчивый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 xml:space="preserve"> антигенсвязывающий участок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(активный центр антител в вариабельном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-домене), образованный гипер-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вариабельными участками*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-цепей, которые связывают эпитопы ан-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тигена. Это позволяет иммунной системе распознавать самые разнообра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з-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ные антигены;</w:t>
      </w:r>
    </w:p>
    <w:p w:rsidR="00B261F1" w:rsidRPr="00B261F1" w:rsidRDefault="00B261F1" w:rsidP="00B261F1">
      <w:pPr>
        <w:tabs>
          <w:tab w:val="left" w:pos="1350"/>
          <w:tab w:val="left" w:pos="1350"/>
          <w:tab w:val="left" w:pos="1350"/>
        </w:tabs>
        <w:spacing w:after="0" w:line="260" w:lineRule="exact"/>
        <w:ind w:left="1095" w:right="761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x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Fc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-фрагмент связывает комплемент (при образовании комплекса анти-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ген-антитело), взаимодействует с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-рецепторами мембран клеток, с ком-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понентами комплемента, а также участвует в переносе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через плаценту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(плацентарный иммунитет).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Компактные вторичные структуры, структуры антител, скрепленные д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сульфидной связью, называются 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доменами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. Так, в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различают вариабел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ь-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ные 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-домены легких (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lang w:val="en-CA" w:eastAsia="en-CA"/>
        </w:rPr>
        <w:t>V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vertAlign w:val="subscript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) и тяжелых (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lang w:val="en-CA" w:eastAsia="en-CA"/>
        </w:rPr>
        <w:t>V</w:t>
      </w:r>
      <w:r w:rsidRPr="00B261F1">
        <w:rPr>
          <w:rFonts w:ascii="Arial Bold" w:eastAsia="Times New Roman" w:hAnsi="Arial Bold" w:cs="Arial Bold"/>
          <w:color w:val="221E20"/>
          <w:w w:val="101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) цепей, расположенные в 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val="en-CA" w:eastAsia="en-CA"/>
        </w:rPr>
        <w:t>N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>-кон-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цевой части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-фрагмента;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-домены константных (постоянных по составу)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участков легких цепей (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vertAlign w:val="subscript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 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-домены константных участков тяжелых цепей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1, 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2, 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3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В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2-домене находится комплементсвязывающий участок,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участвующий в классическом пути активации комплемента (см. рис. 9.18).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Между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1- 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2-доменами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расположен </w:t>
      </w:r>
      <w:r w:rsidRPr="00B261F1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шарнирный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участок антитела,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включающий остатки пролина, что позволяет менять угол наклона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-фрагме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тов; антитело может приобретать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Y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 или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-образную форму. Шарнирный уч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сток делает молекулу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гибкой;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-фрагменты могут вращаться отно-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сительно друг друга, что важно для функционирования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</w:t>
      </w:r>
    </w:p>
    <w:p w:rsidR="00B261F1" w:rsidRPr="00B261F1" w:rsidRDefault="00B261F1" w:rsidP="00B261F1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 xml:space="preserve">Классы иммуноглобулинов.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По структурным и антигенным различиям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-цепей (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G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) выделяют пять классов иммуноглобулинов, определяемых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 сыворотке крови человека: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IgD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IgE</w:t>
      </w:r>
      <w:proofErr w:type="gramEnd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. Количественное содерж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ние иммуноглобулинов — важный показатель оценки гуморального иммунитета.</w:t>
      </w:r>
    </w:p>
    <w:p w:rsidR="00B261F1" w:rsidRPr="00B261F1" w:rsidRDefault="00B261F1" w:rsidP="00B261F1">
      <w:pPr>
        <w:spacing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составляет около 75% антител сыворотки крови и представлен четырь-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мя подклассами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2,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3,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4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).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мономер, молекулярная масса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146-170 кДа. Его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-фрагмент имеет два эпитопсвязывающих участка, поэт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му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может связать две одинаковые молекулы антигена, участвуя таким об-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разом в нейтрализации антигена и в реакции агглютинации.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-фрагмент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1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3 участвует в классическом пути активации комплемента.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Кроме этого,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-фрагмент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может связываться с макрофагом, нейтрофилом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NK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.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единственное антитело, которое передается через плаценту, участвуя в плацен-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тарном иммунитете и защищая новорожденного в первые 3-4 нед. после рожд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ния. Он преобладает при вторичном иммунном ответе.</w:t>
      </w:r>
    </w:p>
    <w:p w:rsidR="00B261F1" w:rsidRPr="00B261F1" w:rsidRDefault="00B261F1" w:rsidP="00B261F1">
      <w:pPr>
        <w:spacing w:after="0" w:line="200" w:lineRule="exact"/>
        <w:ind w:left="80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7631"/>
        </w:tabs>
        <w:spacing w:before="110" w:after="0" w:line="200" w:lineRule="exact"/>
        <w:ind w:left="809" w:right="801" w:firstLine="368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eastAsia="en-CA"/>
        </w:rPr>
        <w:t xml:space="preserve">*  Гипервариабельные  области  тяжелой  цепи  обозначаются  как  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eastAsia="en-CA"/>
        </w:rPr>
        <w:t xml:space="preserve">1,  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eastAsia="en-CA"/>
        </w:rPr>
        <w:t xml:space="preserve">2,  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vertAlign w:val="subscript"/>
          <w:lang w:val="en-CA" w:eastAsia="en-CA"/>
        </w:rPr>
        <w:t>H</w:t>
      </w:r>
      <w:r w:rsidRPr="00B261F1">
        <w:rPr>
          <w:rFonts w:ascii="Arial" w:eastAsia="Times New Roman" w:hAnsi="Arial" w:cs="Arial"/>
          <w:color w:val="221E20"/>
          <w:spacing w:val="2"/>
          <w:sz w:val="16"/>
          <w:szCs w:val="16"/>
          <w:lang w:eastAsia="en-CA"/>
        </w:rPr>
        <w:t xml:space="preserve">3 </w:t>
      </w:r>
      <w:r w:rsidRPr="00B261F1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(название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от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hypervariable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) или как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CDR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CDR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2,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CDR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>3 (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complementary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determining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regions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 — участки, опред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ляющие комплементарность). Промежутки между ними, названные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FR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FR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2,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FR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3,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FR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>4 (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framework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val="en-CA" w:eastAsia="en-CA"/>
        </w:rPr>
        <w:t>regions</w:t>
      </w:r>
      <w:r w:rsidRPr="00B261F1">
        <w:rPr>
          <w:rFonts w:ascii="Arial" w:eastAsia="Times New Roman" w:hAnsi="Arial" w:cs="Arial"/>
          <w:color w:val="221E20"/>
          <w:spacing w:val="1"/>
          <w:sz w:val="16"/>
          <w:szCs w:val="16"/>
          <w:lang w:eastAsia="en-CA"/>
        </w:rPr>
        <w:t xml:space="preserve"> — каркасные участки), кроме структурной функции проявляют ферментативную активность </w:t>
      </w:r>
      <w:r w:rsidRPr="00B261F1">
        <w:rPr>
          <w:rFonts w:ascii="Arial" w:eastAsia="Times New Roman" w:hAnsi="Arial" w:cs="Arial"/>
          <w:color w:val="221E20"/>
          <w:spacing w:val="-4"/>
          <w:sz w:val="16"/>
          <w:szCs w:val="16"/>
          <w:lang w:eastAsia="en-CA"/>
        </w:rPr>
        <w:t>и способность связываться с ионами металлов.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0" allowOverlap="1" wp14:anchorId="38943C2F" wp14:editId="29D59F88">
            <wp:simplePos x="0" y="0"/>
            <wp:positionH relativeFrom="page">
              <wp:posOffset>704850</wp:posOffset>
            </wp:positionH>
            <wp:positionV relativeFrom="page">
              <wp:posOffset>1209040</wp:posOffset>
            </wp:positionV>
            <wp:extent cx="2320290" cy="61709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617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0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330" w:lineRule="exact"/>
        <w:ind w:left="92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tbl>
      <w:tblPr>
        <w:tblW w:w="0" w:type="auto"/>
        <w:tblInd w:w="9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2"/>
        <w:gridCol w:w="3520"/>
      </w:tblGrid>
      <w:tr w:rsidR="00B261F1" w:rsidRPr="00B261F1" w:rsidTr="00B66C08">
        <w:trPr>
          <w:trHeight w:hRule="exact" w:val="410"/>
        </w:trPr>
        <w:tc>
          <w:tcPr>
            <w:tcW w:w="4012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123" w:after="0" w:line="197" w:lineRule="exact"/>
              <w:ind w:left="81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5"/>
                <w:sz w:val="17"/>
                <w:szCs w:val="17"/>
                <w:lang w:val="en-CA" w:eastAsia="en-CA"/>
              </w:rPr>
              <w:t>Строение иммуноглобулинов</w:t>
            </w: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123" w:after="0" w:line="197" w:lineRule="exact"/>
              <w:ind w:left="418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5"/>
                <w:sz w:val="17"/>
                <w:szCs w:val="17"/>
                <w:lang w:val="en-CA" w:eastAsia="en-CA"/>
              </w:rPr>
              <w:t>Особенности иммуноглобулинов</w:t>
            </w:r>
          </w:p>
        </w:tc>
      </w:tr>
      <w:tr w:rsidR="00B261F1" w:rsidRPr="00B261F1" w:rsidTr="00B66C08">
        <w:trPr>
          <w:trHeight w:hRule="exact" w:val="2029"/>
        </w:trPr>
        <w:tc>
          <w:tcPr>
            <w:tcW w:w="4012" w:type="dxa"/>
            <w:vMerge w:val="restart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84" w:after="0" w:line="197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2"/>
                <w:sz w:val="17"/>
                <w:szCs w:val="17"/>
                <w:lang w:val="en-CA" w:eastAsia="en-CA"/>
              </w:rPr>
              <w:t>IgG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; 4 подкласса — IgG1, IgG2, IgG3, IgG4.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Мономер 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c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 молекулярной массой 146-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170 кДа.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IgG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участвует в активации фагоцитоза,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в классическом пути активации комплемен-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та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val="en-CA" w:eastAsia="en-CA"/>
              </w:rPr>
              <w:t>. Переносится через плаценту</w:t>
            </w:r>
          </w:p>
        </w:tc>
      </w:tr>
      <w:tr w:rsidR="00B261F1" w:rsidRPr="00B261F1" w:rsidTr="00B66C08">
        <w:trPr>
          <w:trHeight w:hRule="exact" w:val="2279"/>
        </w:trPr>
        <w:tc>
          <w:tcPr>
            <w:tcW w:w="4012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83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val="en-CA" w:eastAsia="en-CA"/>
              </w:rPr>
              <w:t>IgM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состоит из пяти мономеров, объеди-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ненных 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J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-цепью (пентамер). Молекулярная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 xml:space="preserve">масса 970 кДа. Первым вырабатывается </w:t>
            </w: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при</w:t>
            </w:r>
            <w:proofErr w:type="gramEnd"/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инфицировании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. Участвует в классическом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пути активации комплемента. Мономеры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IgM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 имеются на поверхности 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B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-лимфоцита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в виде мембранного Ig</w:t>
            </w:r>
          </w:p>
        </w:tc>
      </w:tr>
      <w:tr w:rsidR="00B261F1" w:rsidRPr="00B261F1" w:rsidTr="00B66C08">
        <w:trPr>
          <w:trHeight w:hRule="exact" w:val="3023"/>
        </w:trPr>
        <w:tc>
          <w:tcPr>
            <w:tcW w:w="4012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83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val="en-CA" w:eastAsia="en-CA"/>
              </w:rPr>
              <w:t>IgA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eastAsia="en-CA"/>
              </w:rPr>
              <w:t xml:space="preserve"> —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сывороточный и 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3"/>
                <w:sz w:val="17"/>
                <w:szCs w:val="17"/>
                <w:lang w:val="en-CA" w:eastAsia="en-CA"/>
              </w:rPr>
              <w:t>sIgA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 — секретор-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ный. Существует в виде мономера или ди-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 xml:space="preserve">мера (мономеры объединены </w:t>
            </w: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val="en-CA" w:eastAsia="en-CA"/>
              </w:rPr>
              <w:t>J</w:t>
            </w: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-цепью). Ди-</w:t>
            </w:r>
          </w:p>
          <w:p w:rsidR="00B261F1" w:rsidRPr="00B261F1" w:rsidRDefault="00B261F1" w:rsidP="00B261F1">
            <w:pPr>
              <w:spacing w:before="8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>мер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1"/>
                <w:sz w:val="17"/>
                <w:szCs w:val="17"/>
                <w:lang w:eastAsia="en-CA"/>
              </w:rPr>
              <w:t xml:space="preserve"> (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1"/>
                <w:sz w:val="17"/>
                <w:szCs w:val="17"/>
                <w:lang w:val="en-CA" w:eastAsia="en-CA"/>
              </w:rPr>
              <w:t>sIgA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1"/>
                <w:sz w:val="17"/>
                <w:szCs w:val="17"/>
                <w:lang w:eastAsia="en-CA"/>
              </w:rPr>
              <w:t>)</w:t>
            </w:r>
            <w:r w:rsidRPr="00B261F1">
              <w:rPr>
                <w:rFonts w:ascii="Arial" w:eastAsia="Times New Roman" w:hAnsi="Arial" w:cs="Arial"/>
                <w:color w:val="221E20"/>
                <w:spacing w:val="-1"/>
                <w:sz w:val="17"/>
                <w:szCs w:val="17"/>
                <w:lang w:eastAsia="en-CA"/>
              </w:rPr>
              <w:t xml:space="preserve"> имеет секреторный компонент,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>защищающий его от разрушения фермента-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>ми. Молекулярная масса 385 (или 160) кДа.</w:t>
            </w:r>
          </w:p>
          <w:p w:rsidR="00B261F1" w:rsidRPr="00B261F1" w:rsidRDefault="00B261F1" w:rsidP="00B261F1">
            <w:pPr>
              <w:spacing w:before="8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2"/>
                <w:sz w:val="17"/>
                <w:szCs w:val="17"/>
                <w:lang w:val="en-CA" w:eastAsia="en-CA"/>
              </w:rPr>
              <w:t>sIgA</w:t>
            </w: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eastAsia="en-CA"/>
              </w:rPr>
              <w:t xml:space="preserve"> участвует в местном (мукозальном)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иммунитете; находится на слизистой </w:t>
            </w: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обо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5"/>
                <w:sz w:val="17"/>
                <w:szCs w:val="17"/>
                <w:lang w:eastAsia="en-CA"/>
              </w:rPr>
              <w:t>лочке, в слюне, слезах, молозиве и грудном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2"/>
                <w:sz w:val="17"/>
                <w:szCs w:val="17"/>
                <w:lang w:val="en-CA" w:eastAsia="en-CA"/>
              </w:rPr>
              <w:t>молоке, блокируя микробы</w:t>
            </w:r>
          </w:p>
        </w:tc>
      </w:tr>
      <w:tr w:rsidR="00B261F1" w:rsidRPr="00B261F1" w:rsidTr="00B66C08">
        <w:trPr>
          <w:trHeight w:hRule="exact" w:val="1587"/>
        </w:trPr>
        <w:tc>
          <w:tcPr>
            <w:tcW w:w="4012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83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val="en-CA" w:eastAsia="en-CA"/>
              </w:rPr>
              <w:t>IgD</w:t>
            </w: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 xml:space="preserve"> — мономер, существует только в виде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рецептора на поверхности В-клеток. </w:t>
            </w: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Моле-</w:t>
            </w:r>
          </w:p>
          <w:p w:rsidR="00B261F1" w:rsidRPr="00B261F1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val="en-CA" w:eastAsia="en-CA"/>
              </w:rPr>
            </w:pPr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val="en-CA" w:eastAsia="en-CA"/>
              </w:rPr>
              <w:t>кулярная масса 184 кДа</w:t>
            </w:r>
          </w:p>
        </w:tc>
      </w:tr>
      <w:tr w:rsidR="00B261F1" w:rsidRPr="00B261F1" w:rsidTr="00B66C08">
        <w:trPr>
          <w:trHeight w:hRule="exact" w:val="997"/>
        </w:trPr>
        <w:tc>
          <w:tcPr>
            <w:tcW w:w="4012" w:type="dxa"/>
            <w:vMerge/>
            <w:tcBorders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rPr>
                <w:rFonts w:ascii="Calibri" w:eastAsia="Times New Roman" w:hAnsi="Calibri" w:cs="Times New Roman"/>
                <w:lang w:val="en-CA" w:eastAsia="en-CA"/>
              </w:rPr>
            </w:pPr>
          </w:p>
        </w:tc>
        <w:tc>
          <w:tcPr>
            <w:tcW w:w="3520" w:type="dxa"/>
            <w:tcBorders>
              <w:top w:val="single" w:sz="5" w:space="0" w:color="717CBD"/>
              <w:left w:val="single" w:sz="5" w:space="0" w:color="717CBD"/>
              <w:bottom w:val="single" w:sz="5" w:space="0" w:color="717CBD"/>
              <w:right w:val="single" w:sz="5" w:space="0" w:color="717CBD"/>
            </w:tcBorders>
          </w:tcPr>
          <w:p w:rsidR="00B261F1" w:rsidRPr="00B261F1" w:rsidRDefault="00B261F1" w:rsidP="00B261F1">
            <w:pPr>
              <w:spacing w:before="83" w:after="0" w:line="197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r w:rsidRPr="00B261F1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val="en-CA" w:eastAsia="en-CA"/>
              </w:rPr>
              <w:t>Ig</w:t>
            </w:r>
            <w:r w:rsidRPr="00B261F1">
              <w:rPr>
                <w:rFonts w:ascii="Arial Bold" w:eastAsia="Times New Roman" w:hAnsi="Arial Bold" w:cs="Arial Bold"/>
                <w:color w:val="221E20"/>
                <w:spacing w:val="-4"/>
                <w:sz w:val="17"/>
                <w:szCs w:val="17"/>
                <w:lang w:eastAsia="en-CA"/>
              </w:rPr>
              <w:t>Е</w:t>
            </w:r>
            <w:r w:rsidRPr="00B261F1">
              <w:rPr>
                <w:rFonts w:ascii="Arial" w:eastAsia="Times New Roman" w:hAnsi="Arial" w:cs="Arial"/>
                <w:color w:val="221E20"/>
                <w:spacing w:val="-4"/>
                <w:sz w:val="17"/>
                <w:szCs w:val="17"/>
                <w:lang w:eastAsia="en-CA"/>
              </w:rPr>
              <w:t xml:space="preserve"> — мономер, участвует в аллергических</w:t>
            </w:r>
          </w:p>
          <w:p w:rsidR="00B261F1" w:rsidRPr="00B66C08" w:rsidRDefault="00B261F1" w:rsidP="00B261F1">
            <w:pPr>
              <w:spacing w:before="9" w:after="0" w:line="195" w:lineRule="exact"/>
              <w:ind w:left="65"/>
              <w:rPr>
                <w:rFonts w:ascii="Calibri" w:eastAsia="Times New Roman" w:hAnsi="Calibri" w:cs="Times New Roman"/>
                <w:lang w:eastAsia="en-CA"/>
              </w:rPr>
            </w:pPr>
            <w:proofErr w:type="gramStart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реакциях</w:t>
            </w:r>
            <w:proofErr w:type="gramEnd"/>
            <w:r w:rsidRPr="00B261F1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 xml:space="preserve">. </w:t>
            </w:r>
            <w:r w:rsidRPr="00B66C08">
              <w:rPr>
                <w:rFonts w:ascii="Arial" w:eastAsia="Times New Roman" w:hAnsi="Arial" w:cs="Arial"/>
                <w:color w:val="221E20"/>
                <w:spacing w:val="-3"/>
                <w:sz w:val="17"/>
                <w:szCs w:val="17"/>
                <w:lang w:eastAsia="en-CA"/>
              </w:rPr>
              <w:t>Молекулярная масса 188 кДа</w:t>
            </w:r>
          </w:p>
        </w:tc>
      </w:tr>
    </w:tbl>
    <w:p w:rsidR="00B261F1" w:rsidRPr="00B66C08" w:rsidRDefault="00B261F1" w:rsidP="00B261F1">
      <w:pPr>
        <w:spacing w:after="0" w:line="207" w:lineRule="exact"/>
        <w:ind w:left="223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66C08" w:rsidRDefault="00B261F1" w:rsidP="00B261F1">
      <w:pPr>
        <w:spacing w:before="20" w:after="0" w:line="207" w:lineRule="exact"/>
        <w:ind w:left="2232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</w:t>
      </w:r>
      <w:r w:rsid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 xml:space="preserve"> 8</w:t>
      </w:r>
      <w:r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</w:t>
      </w:r>
      <w:r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Сравнительная характеристика иммуноглобулинов</w:t>
      </w:r>
    </w:p>
    <w:p w:rsidR="00B261F1" w:rsidRPr="00B66C08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66C08">
          <w:pgSz w:w="9280" w:h="13240"/>
          <w:pgMar w:top="-20" w:right="0" w:bottom="-20" w:left="0" w:header="0" w:footer="0" w:gutter="0"/>
          <w:cols w:space="720"/>
        </w:sectPr>
      </w:pPr>
    </w:p>
    <w:p w:rsidR="00B261F1" w:rsidRPr="00B66C08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0355F0B0" wp14:editId="12FF3F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66C08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7"/>
          <w:w w:val="95"/>
          <w:sz w:val="20"/>
          <w:szCs w:val="20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spacing w:before="78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val="en-CA" w:eastAsia="en-CA"/>
        </w:rPr>
        <w:t>IgM</w:t>
      </w:r>
      <w:r w:rsidRPr="00B261F1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составляет около 10% антител сыворотки крови; состоит из пяти мо-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номеров (пентамер, имеет 10 эпитопсвязывающих участков), объединенных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соединительной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-цепью.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Молекулярная масса 970 кДа. 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первым выраба-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тывается при инфицировании (маркер острой инфекции), преобладает при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первичном иммунном ответе; участвует в классическом пути активации ком-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племента и в реакции агглютинации.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Мономеры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имеются на поверхности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-лимфоцита в виде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мембранного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BCR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IgA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 сывороточный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составляет около 15% антител сыворотки крови; пред-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ставлен двумя подклассами —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1 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2.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eastAsia="en-CA"/>
        </w:rPr>
        <w:t xml:space="preserve">Секреторный 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1"/>
          <w:sz w:val="21"/>
          <w:szCs w:val="21"/>
          <w:lang w:val="en-CA" w:eastAsia="en-CA"/>
        </w:rPr>
        <w:t>IgA</w:t>
      </w:r>
      <w:r w:rsidRPr="00B261F1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sIgA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 — д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мер с соединяющей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-цепью. При переносе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через эпителий на поверхность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слизистой оболочки к нему присоединяется внеклеточный участок рецептора </w:t>
      </w:r>
      <w:r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полимерных</w:t>
      </w:r>
      <w:proofErr w:type="gramEnd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Ig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(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pIgR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). Затем комплекс 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pIgR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поглощается, и эндосомы, </w:t>
      </w:r>
      <w:r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содержащие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комплекс, перемещаются к апикальной мембране эпителиоцита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для экзоцитоза. При экзоцитозе внеклеточная часть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pIgR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протеолитически о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резается эндопептидазой и выпускается из клетки в виде секреторного компо-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нента, связанного с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. Секреторный компонент защищает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sIgA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от разруш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ния ферментами слизистых оболочек.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sIgA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участвует в местном (мукозальном)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иммунитете; находится, кроме слизистой оболочки, в слюне, слезах, молозиве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 грудном молоке, блокируя микробы, препятствуя их подвижности и адгезии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 эпителиоцитам.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val="en-CA" w:eastAsia="en-CA"/>
        </w:rPr>
        <w:t>IgD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составляет менее 0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,1</w:t>
      </w:r>
      <w:proofErr w:type="gramEnd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% антител сыворотки крови; мономер, имеет два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эпитопсвязывающих участка. Находится на поверхности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-лимфоцита (наряду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 мономером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 виде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mIg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 контролируя его активацию и супрессию.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составляет менее 0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,01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% антител сыворотки крови, имеет два эпитопсвя-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зывающих участка. Участвует в противопаразитарном иммунитете. В ответ на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аллергены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-фрагмент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связывается с тучными клетками и базофилами;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последующее взаимодействие с аллергеном запускает аллергическую реакцию (ГНТ, точнее, реакцию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типа по Джеллу и Кумбсу).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Нормальные антитела.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В отличие от главной популяции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-лимфоцитов, </w:t>
      </w:r>
      <w:r w:rsidRPr="00B261F1">
        <w:rPr>
          <w:rFonts w:ascii="Calibri" w:eastAsia="Times New Roman" w:hAnsi="Calibri" w:cs="Times New Roman"/>
          <w:lang w:eastAsia="en-CA"/>
        </w:rPr>
        <w:br/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продуцирующих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вышеописанные специфические антитела и обозначаемых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как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eastAsia="en-CA"/>
        </w:rPr>
        <w:t>2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-лимфоциты, другая популяция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-лимфоцитов, обозначаемая как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vertAlign w:val="subscript"/>
          <w:lang w:eastAsia="en-CA"/>
        </w:rPr>
        <w:t>1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продуцирует нормальные, или естественные, антитела (в основном 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).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Нормальные антитела образуются вне зависимости от введения в организм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антигена. К ним относятся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E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-аллоантитела (это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) против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A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-а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л-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лоантигенов эритроцитов. Нормальные антитела имеют различную спец</w:t>
      </w:r>
      <w:proofErr w:type="gramStart"/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фичность и направлены как против продуктов распада клеток организма, так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и против разнообразных микробов, вызывая неспецифическую нейтрализа-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цию их антигенов.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Свойства антител.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Антитела нейтрализуют антигены, усиливают фагоц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тоз, участвуют в активации комплемента 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) и в реакциях антиген-ан-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титело, входят в состав рецепторов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-лимфоцитов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IgD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). Они отличаются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 аффинности, авидности, каталитическим и антигенным свойствам.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6545D120" wp14:editId="4274B6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494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B261F1" w:rsidRPr="00B261F1" w:rsidRDefault="00B261F1" w:rsidP="00B261F1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76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Аффинность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(аффинитет) антител — сродство антител к антигенам, осн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ванное на силе связи антигенсвязывающего центра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-фрагмента антитела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 эпитопом антигена.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Авидность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антител (от лат. </w:t>
      </w:r>
      <w:r w:rsidRPr="00B261F1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val="en-CA" w:eastAsia="en-CA"/>
        </w:rPr>
        <w:t>avidity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жадный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— прочность связи антитела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 антигеном и количество связанного антителами антигена. Данные свойства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зависят от валентности антигенсвязывающего центра, т.е. количества активных центров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два,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десять,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два,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— четыре или два): минимум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двухвалентные антитела могут вызывать внешне видимый эффект типа реа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ции агглютинации и называются </w:t>
      </w:r>
      <w:r w:rsidRPr="00B261F1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полными антителами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в отличие от</w:t>
      </w:r>
      <w:r w:rsidRPr="00B261F1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неполных </w:t>
      </w:r>
      <w:r w:rsidRPr="00B261F1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антител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, одновалентных (блокирующих), у которых функционально «работа-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ет» только один антигенсвязывающий центр.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Абзимы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(от англ. 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adzymes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от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antibody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val="en-CA" w:eastAsia="en-CA"/>
        </w:rPr>
        <w:t>ab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 +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en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val="en-CA" w:eastAsia="en-CA"/>
        </w:rPr>
        <w:t>zymes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)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представляют с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бой своеобразные антитела-ферменты, которые специфически связываются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 антигеном, вызывая его деструкцию. Абзимы являются биокатализаторами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ферментативных реакций. Они катализируют многие эстеразные и оксидазные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реакции. Известны абзимы протеазы, ДНКазы, РНКазы. Кроме этого, абзимы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могут катализировать другие процессы, не имеющие ферментативных аналогов.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Антигенные свойства антител.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Различают изотипические, идиотипич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ские и аллотипические детерминанты антител.</w:t>
      </w:r>
    </w:p>
    <w:p w:rsidR="00B261F1" w:rsidRPr="00B261F1" w:rsidRDefault="00B261F1" w:rsidP="00B261F1">
      <w:pPr>
        <w:tabs>
          <w:tab w:val="left" w:pos="1463"/>
          <w:tab w:val="left" w:pos="1463"/>
          <w:tab w:val="left" w:pos="1463"/>
          <w:tab w:val="left" w:pos="1463"/>
        </w:tabs>
        <w:spacing w:after="0" w:line="260" w:lineRule="exact"/>
        <w:ind w:left="1208" w:right="648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x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 Изотип антител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определяется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-доменами тяжелых цепей, по антиген-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ным свойствам которых различают классы и подклассы иммуноглобули-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нов (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2,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3,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4,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IgA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2,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IgD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IgE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); выявляется с по-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мощью антисыворотки против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Fc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-фрагментов тяжелых цепей в реакции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радиальной иммунодиффузии или ИФА.</w:t>
      </w:r>
    </w:p>
    <w:p w:rsidR="00B261F1" w:rsidRPr="00B261F1" w:rsidRDefault="00B261F1" w:rsidP="00B261F1">
      <w:pPr>
        <w:tabs>
          <w:tab w:val="left" w:pos="1463"/>
          <w:tab w:val="left" w:pos="1463"/>
          <w:tab w:val="left" w:pos="1463"/>
        </w:tabs>
        <w:spacing w:after="0" w:line="260" w:lineRule="exact"/>
        <w:ind w:left="1208" w:right="648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x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 Идиотип</w:t>
      </w:r>
      <w:proofErr w:type="gramEnd"/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 антител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 детерминируется  антигенсвязывающими  центрами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-фрагментов  антител,  т.е.  антигенными  свойствами  вариабельных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участков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-доменов). Идиотип состоит из набора 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идиотопов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 антиге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ных детерминант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-доменов антитела.</w:t>
      </w:r>
    </w:p>
    <w:p w:rsidR="00B261F1" w:rsidRPr="00B261F1" w:rsidRDefault="00B261F1" w:rsidP="00B261F1">
      <w:pPr>
        <w:tabs>
          <w:tab w:val="left" w:pos="1463"/>
          <w:tab w:val="left" w:pos="1463"/>
        </w:tabs>
        <w:spacing w:after="0" w:line="260" w:lineRule="exact"/>
        <w:ind w:left="1208" w:right="648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x</w:t>
      </w:r>
      <w:r w:rsidRPr="00B261F1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 Аллотип</w:t>
      </w:r>
      <w:proofErr w:type="gramEnd"/>
      <w:r w:rsidRPr="00B261F1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антител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определяется индивидуальными отличиями антител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каждого класса иммуноглобулина, т.е. отличиями между одними и теми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же антителами у разных людей.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 xml:space="preserve">Моноклональные антитела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являются однородными и высокоспецифичн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ми. Их продуцирует </w:t>
      </w:r>
      <w:r w:rsidRPr="00B261F1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гибридома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популяция гибридной клетки, полученной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слиянием антителообразующей клетки определенной специфичности с «бе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смертной» опухолевой клеткой миеломы, не образующей антител. Например,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спленоциты мыши, иммунизированной антигеном, сливают (в среде поли</w:t>
      </w:r>
      <w:proofErr w:type="gramStart"/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э-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тиленгликоля) с клетками мышиной миеломы, в результате чего появляется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гибридома. Затем отобранные селекцией и размноженные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-лимфоциты г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бридомного клона культивируют или прививают в брюшную полость мыши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асцитной опухолью, где в экссудате брюшной полости появляются монокло-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нальные антитела одной специфичности. Моноклональные антитела широко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используются в клинико-диагностической практике. При терапии рака и ауто-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 wp14:anchorId="127BF359" wp14:editId="38334B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7"/>
          <w:w w:val="95"/>
          <w:sz w:val="20"/>
          <w:szCs w:val="20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иммунных заболеваний, например ревматоидного артрита, также применяют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химерные моноклональные антитела.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Химерные моноклональные антитела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состоят из вариабельной области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Fab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-фрагмента мышиных моноклональных антител против определенного 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тигена и фрагмента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-антител человека.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Гуманизированные моноклональные антитела</w:t>
      </w:r>
      <w:r w:rsidRPr="00B261F1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получают соединением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генных участков гипервариабельных областей (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CDR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) иммуноглобулина крысы с генами иммуноглобулина человека. Гуманизированные моноклональные 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титела (даклизумаб и базиликсимаб) к рецептору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IL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-2 применяют в трансплан-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тологии для блокирования активации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-лимфоцитов.</w:t>
      </w:r>
    </w:p>
    <w:p w:rsidR="00B261F1" w:rsidRPr="00B261F1" w:rsidRDefault="00B261F1" w:rsidP="00B261F1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 xml:space="preserve">Генетика антителообразования.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По наследству передается всего около 120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структурных генов (зародышевые гены), отвечающих за структуру иммуногл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булинов. Эти гены кодируют только определенные участки молекулы иммун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глобулина. Фрагменты генов иммуноглобулинов разбросаны во многих экзе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плярах по хромосоме. В ходе развития плазматической клетки они собираются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различных сочетаниях, образуя миллионы вариантов непрерывного функц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онирующего гена. В каждом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-лимфоците происходит особая рекомбинация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ДНК из сегментов зародышевых генов. Рекомбинация ДНК происходит с пом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щью уникальных ферментов лимфоцитов — </w:t>
      </w:r>
      <w:r w:rsidRPr="00B261F1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>рекомбиназ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, ответственных за рас-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щепление и воссоединение ДНК, вовлеченных в реаранжировку (перестройку).</w:t>
      </w:r>
    </w:p>
    <w:p w:rsidR="00B261F1" w:rsidRPr="00B261F1" w:rsidRDefault="00B261F1" w:rsidP="00B261F1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20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Феномен объединения сегментов ДНК, кодирующих компоненты м</w:t>
      </w:r>
      <w:proofErr w:type="gramStart"/>
      <w:r w:rsidRPr="00B261F1">
        <w:rPr>
          <w:rFonts w:ascii="Arial" w:eastAsia="Times New Roman" w:hAnsi="Arial" w:cs="Arial"/>
          <w:color w:val="221E20"/>
          <w:spacing w:val="4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лекулы иммуноглобулинов, открыл в 1976 г. С. Тонегава с сотр. (Ноб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левская премия 1987 г.). Многообразие иммуноглобулинов (антител) о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новано на явлениях рекомбинации ДНК, неточности связи полученных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сегментов (добавление лишних нуклеотидов) и гипермутации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-генов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иммуноглобулинов.</w:t>
      </w: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1"/>
          <w:szCs w:val="21"/>
          <w:lang w:eastAsia="en-CA"/>
        </w:rPr>
        <w:t>Гены</w:t>
      </w:r>
      <w:r w:rsidRPr="00B261F1">
        <w:rPr>
          <w:rFonts w:ascii="Arial Bold" w:eastAsia="Times New Roman" w:hAnsi="Arial Bold" w:cs="Arial Bold"/>
          <w:color w:val="221E20"/>
          <w:spacing w:val="-7"/>
          <w:w w:val="96"/>
          <w:sz w:val="21"/>
          <w:szCs w:val="21"/>
          <w:lang w:eastAsia="en-CA"/>
        </w:rPr>
        <w:t>,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1"/>
          <w:szCs w:val="21"/>
          <w:lang w:eastAsia="en-CA"/>
        </w:rPr>
        <w:t xml:space="preserve"> кодирующие тяжелые </w:t>
      </w:r>
      <w:r w:rsidRPr="00B261F1">
        <w:rPr>
          <w:rFonts w:ascii="Arial Bold" w:eastAsia="Times New Roman" w:hAnsi="Arial Bold" w:cs="Arial Bold"/>
          <w:color w:val="221E20"/>
          <w:spacing w:val="-7"/>
          <w:w w:val="96"/>
          <w:sz w:val="21"/>
          <w:szCs w:val="21"/>
          <w:lang w:eastAsia="en-CA"/>
        </w:rPr>
        <w:t>(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1"/>
          <w:szCs w:val="21"/>
          <w:lang w:val="en-CA" w:eastAsia="en-CA"/>
        </w:rPr>
        <w:t>H</w:t>
      </w:r>
      <w:r w:rsidRPr="00B261F1">
        <w:rPr>
          <w:rFonts w:ascii="Arial Bold" w:eastAsia="Times New Roman" w:hAnsi="Arial Bold" w:cs="Arial Bold"/>
          <w:color w:val="221E20"/>
          <w:spacing w:val="-7"/>
          <w:w w:val="96"/>
          <w:sz w:val="21"/>
          <w:szCs w:val="21"/>
          <w:lang w:eastAsia="en-CA"/>
        </w:rPr>
        <w:t>)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6"/>
          <w:sz w:val="21"/>
          <w:szCs w:val="21"/>
          <w:lang w:eastAsia="en-CA"/>
        </w:rPr>
        <w:t xml:space="preserve"> цепи иммуноглобулинов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, расположены на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14-й хромосоме. В зародышевой конфигурации (</w:t>
      </w:r>
      <w:r w:rsidRPr="00B261F1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germline</w:t>
      </w:r>
      <w:r w:rsidRPr="00B261F1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</w:t>
      </w:r>
      <w:r w:rsidRPr="00B261F1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val="en-CA" w:eastAsia="en-CA"/>
        </w:rPr>
        <w:t>configuration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 незрелых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клеток эти гены локализуются в четырех областях: 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(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variable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вариабельность),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(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diversity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разнообразие), 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(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joining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— соединяющий) и 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(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constant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— констант-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ный).</w:t>
      </w:r>
      <w:proofErr w:type="gramEnd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Имеется около 50 сегментов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-генов, около 30 сегментов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-генов и шесть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сегментов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-генов, кодирующих тяжелую цепь иммуноглобулина человека. Кр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ме этого, константная область тяжелой цепи детерминируется девятью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-гена-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ми: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  — для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,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1  — для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1,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2  — для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2 и т.д. В процессе созревания 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-ген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связывается с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-геном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-реаранжировка) через делецию части ДНК между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ними. Молекулы мРНК транскрибируются с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DJ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-последовательности и с гена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для молекулы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константной области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. Далее синтезируется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DJ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vertAlign w:val="subscript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-белок.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При дальнейшем созревании последовательности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-гена перестраиваются т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ким образом, что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-ген (вместе с сопутствующим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-сегментом) переносится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рядом с перестроенным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DJ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-геном (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DJ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-реаранжировка). Транскрибируется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 wp14:anchorId="22DB3071" wp14:editId="4DDE36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tabs>
          <w:tab w:val="left" w:pos="494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B261F1" w:rsidRPr="00B261F1" w:rsidRDefault="00B261F1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56" w:after="0" w:line="260" w:lineRule="exact"/>
        <w:ind w:left="923" w:right="648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VDJCμ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-мРНК и синтезируется 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val="en-CA" w:eastAsia="en-CA"/>
        </w:rPr>
        <w:t>VDJC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vertAlign w:val="subscript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-белок.</w:t>
      </w:r>
      <w:proofErr w:type="gramEnd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Расщепление ферментами л</w:t>
      </w:r>
      <w:proofErr w:type="gramStart"/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дерного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 сигнального белка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-последовательности приводит к образованию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тяжелой (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μ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) цепи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. Процесс реаранжировки известен как соматическая р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комбинация; он может происходить даже в отсутствии антигена для создания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репертуара молекул потенциального антитела (рецептор антигена). В ходе с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матической рекомбинации при транскрипции генов и при сплайсинге (выре-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зании некодирующего участка нуклеиновой кислоты, расположенного между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кодирующими участками — экзонами) происходит утрата отдельных участков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нуклеиновых кислот. При сплайсинге молекула РНК вместе с интронами теряет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большую часть «лишних» генов.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8"/>
          <w:sz w:val="21"/>
          <w:szCs w:val="21"/>
          <w:lang w:eastAsia="en-CA"/>
        </w:rPr>
        <w:t xml:space="preserve">Гены легких </w:t>
      </w:r>
      <w:r w:rsidRPr="00B261F1">
        <w:rPr>
          <w:rFonts w:ascii="Arial Bold" w:eastAsia="Times New Roman" w:hAnsi="Arial Bold" w:cs="Arial Bold"/>
          <w:color w:val="221E20"/>
          <w:spacing w:val="-7"/>
          <w:w w:val="98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val="en-CA" w:eastAsia="en-CA"/>
        </w:rPr>
        <w:t>N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8"/>
          <w:sz w:val="21"/>
          <w:szCs w:val="21"/>
          <w:lang w:eastAsia="en-CA"/>
        </w:rPr>
        <w:t xml:space="preserve"> </w:t>
      </w:r>
      <w:r w:rsidRPr="00B261F1">
        <w:rPr>
          <w:rFonts w:ascii="Arial Bold" w:eastAsia="Times New Roman" w:hAnsi="Arial Bold" w:cs="Arial Bold"/>
          <w:color w:val="221E20"/>
          <w:spacing w:val="-7"/>
          <w:w w:val="98"/>
          <w:sz w:val="21"/>
          <w:szCs w:val="21"/>
          <w:lang w:eastAsia="en-CA"/>
        </w:rPr>
        <w:t>и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8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val="en-CA" w:eastAsia="en-CA"/>
        </w:rPr>
        <w:t>O</w:t>
      </w:r>
      <w:r w:rsidRPr="00B261F1">
        <w:rPr>
          <w:rFonts w:ascii="Arial Bold" w:eastAsia="Times New Roman" w:hAnsi="Arial Bold" w:cs="Arial Bold"/>
          <w:color w:val="221E20"/>
          <w:spacing w:val="-7"/>
          <w:w w:val="98"/>
          <w:sz w:val="21"/>
          <w:szCs w:val="21"/>
          <w:lang w:eastAsia="en-CA"/>
        </w:rPr>
        <w:t>)</w:t>
      </w: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w w:val="98"/>
          <w:sz w:val="21"/>
          <w:szCs w:val="21"/>
          <w:lang w:eastAsia="en-CA"/>
        </w:rPr>
        <w:t xml:space="preserve"> цепей иммуноглобулинов. 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 xml:space="preserve">Гены для легких 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val="en-CA" w:eastAsia="en-CA"/>
        </w:rPr>
        <w:t>N</w:t>
      </w:r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-цепей н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w w:val="98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ходятся на 2-й хромосоме. Около 40 функционально активных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-генов кодир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ют аминокислоты вариабельной области легкой цепи; пять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-генов кодируют до-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полнительные аминокислоты. 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V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-гены переносятся рядом с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-генами в процессе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реаранжировки ДНК.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Далее мРНК транскрибируется с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DJ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-последовательности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вместе с последовательностью для константной области легких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N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-цепей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CN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При этом белок, кодируемый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L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-последовательностью, отщепляется.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Гены для легких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O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-цепей находятся на 22-й хромосоме. Здесь также имеется множество генов константной области и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J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-последовательностей непосредстве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но перед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-генами.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Переключение классов иммуноглобулинов.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Зрелые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-лимфоциты пе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выми синтезируют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. Впоследствии перестроенные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VDJ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-последовательн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сти соединяются с другими смежными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-генами. Каждому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-гену (кроме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CG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предшествует так называемая последовательность переключения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S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(от англ.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val="en-CA" w:eastAsia="en-CA"/>
        </w:rPr>
        <w:t>switching</w:t>
      </w: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 xml:space="preserve"> —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переключение), контролирующая процесс перестройки, рекомб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нируя с другими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S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-последовательностями из-за высокого уровня гомологии.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Например, если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-лимфоцит вместо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образует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1, то вырезаются 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Cμ</w:t>
      </w:r>
      <w:r w:rsidRPr="00B261F1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CG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3, 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расположенные</w:t>
      </w:r>
      <w:proofErr w:type="gramEnd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между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VDJ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-последовательностью и новым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-геном.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При этом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Cμ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-последовательность и другие, расположенные между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VDJ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-посл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довательностью и новым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C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-геном удаляются.</w:t>
      </w:r>
    </w:p>
    <w:p w:rsidR="00B261F1" w:rsidRPr="00B261F1" w:rsidRDefault="00B261F1" w:rsidP="00B261F1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66C08" w:rsidP="00B261F1">
      <w:pPr>
        <w:spacing w:before="167" w:after="0" w:line="322" w:lineRule="exact"/>
        <w:ind w:left="1207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7</w:t>
      </w:r>
      <w:r w:rsidR="00B261F1" w:rsidRPr="00B261F1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 Иммунологическая память</w:t>
      </w:r>
    </w:p>
    <w:p w:rsidR="00B261F1" w:rsidRPr="00B261F1" w:rsidRDefault="00B261F1" w:rsidP="00B261F1">
      <w:pPr>
        <w:spacing w:before="230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Иммунологическая память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основана на наличии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 и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-лимфоцитов памяти,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образующихся при первичном введении антигена параллельно (с небольшой з</w:t>
      </w:r>
      <w:proofErr w:type="gramStart"/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держкой) с эффекторными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-лимфоцитами и плазматическими клетками.</w:t>
      </w:r>
    </w:p>
    <w:p w:rsidR="00B261F1" w:rsidRPr="00B261F1" w:rsidRDefault="00B261F1" w:rsidP="00B261F1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При первичном введении антигена (первичном иммунном ответе) выделяют </w:t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четыре периода антителообразования:</w:t>
      </w:r>
    </w:p>
    <w:p w:rsidR="00B261F1" w:rsidRPr="00B261F1" w:rsidRDefault="00B261F1" w:rsidP="00B261F1">
      <w:pPr>
        <w:tabs>
          <w:tab w:val="left" w:pos="1463"/>
          <w:tab w:val="left" w:pos="1463"/>
        </w:tabs>
        <w:spacing w:after="0" w:line="260" w:lineRule="exact"/>
        <w:ind w:left="1208" w:right="648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1) латентный, при котором происходит индукция антител с предварител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ь-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ным представлением антигена и накоплением клона антителообразующих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клеток;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0" allowOverlap="1" wp14:anchorId="60DD58A3" wp14:editId="269E4F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41" w:lineRule="exact"/>
        <w:ind w:left="109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Default="00B66C08" w:rsidP="00B261F1">
      <w:pPr>
        <w:spacing w:before="92" w:after="0" w:line="241" w:lineRule="exact"/>
        <w:ind w:left="1095"/>
        <w:rPr>
          <w:rFonts w:ascii="Arial" w:eastAsia="Times New Roman" w:hAnsi="Arial" w:cs="Arial"/>
          <w:color w:val="221E20"/>
          <w:spacing w:val="-4"/>
          <w:sz w:val="21"/>
          <w:szCs w:val="21"/>
          <w:lang w:val="az-Latn-AZ" w:eastAsia="en-CA"/>
        </w:rPr>
      </w:pPr>
    </w:p>
    <w:p w:rsidR="00B261F1" w:rsidRPr="00B261F1" w:rsidRDefault="00B261F1" w:rsidP="00B261F1">
      <w:pPr>
        <w:spacing w:before="92" w:after="0" w:line="241" w:lineRule="exact"/>
        <w:ind w:left="109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2) логарифмического возрастания антител;</w:t>
      </w:r>
    </w:p>
    <w:p w:rsidR="00B261F1" w:rsidRPr="00B261F1" w:rsidRDefault="00B261F1" w:rsidP="00B261F1">
      <w:pPr>
        <w:spacing w:before="19" w:after="0" w:line="241" w:lineRule="exact"/>
        <w:ind w:left="109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3) максимального антителообразования;</w:t>
      </w:r>
    </w:p>
    <w:p w:rsidR="00B261F1" w:rsidRPr="00B261F1" w:rsidRDefault="00B261F1" w:rsidP="00B261F1">
      <w:pPr>
        <w:spacing w:before="19" w:after="0" w:line="241" w:lineRule="exact"/>
        <w:ind w:left="1095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4) снижения антителообразования.</w:t>
      </w:r>
    </w:p>
    <w:p w:rsidR="00B261F1" w:rsidRPr="00B261F1" w:rsidRDefault="00B261F1" w:rsidP="00B261F1">
      <w:pPr>
        <w:spacing w:before="4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При </w:t>
      </w:r>
      <w:r w:rsidRPr="00B261F1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первичном иммунном ответе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первыми образуются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IgM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, а затем — 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(рис. 9.29), формируются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-лимфоциты памяти, которые имеют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45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R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0-из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форму тирозинкиназы, ассоциированную с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TCR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</w:t>
      </w: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after="0" w:line="207" w:lineRule="exact"/>
        <w:ind w:left="139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92" w:after="0" w:line="207" w:lineRule="exact"/>
        <w:ind w:left="1393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Рис</w:t>
      </w:r>
      <w:proofErr w:type="gramStart"/>
      <w:r w:rsidR="00B66C08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val="az-Latn-AZ" w:eastAsia="en-CA"/>
        </w:rPr>
        <w:t>9</w:t>
      </w:r>
      <w:proofErr w:type="gramEnd"/>
      <w:r w:rsidRPr="00B261F1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 xml:space="preserve">. </w:t>
      </w:r>
      <w:r w:rsidRPr="00B261F1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>Антителообразование при первичном и вторичном иммунном ответе</w:t>
      </w:r>
    </w:p>
    <w:p w:rsidR="00B261F1" w:rsidRPr="00B261F1" w:rsidRDefault="00B261F1" w:rsidP="00B261F1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261F1" w:rsidP="00B261F1">
      <w:pPr>
        <w:spacing w:before="1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Повторное введение антигена, через недели или месяцы после первичного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поступления, сопровождается </w:t>
      </w:r>
      <w:r w:rsidRPr="00B261F1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вторичным иммунным ответом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, при котором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благодаря ранее образовавшимся лимфоцитам памяти практически отсутств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у-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ет латентный период антителообразования. Лимфоциты памяти быстро прол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ферируют под влиянием специфического антигена: появляется большая попу-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ляция эффекторных клеток, увеличивается синтез антител и цитокинов. При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вторичном иммунном ответе за счет лимфоцитов памяти значительно возра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тают скорость образования, количество и сродство к антигену (аффинность)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IgG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-антител. Повторно введенные антигены удаляются более эффективно. И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мунологическая память при некоторых инфекциях (оспа, корь и др.) может со-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храняться годами и пожизненно. При вакцинации повторное введение вакцины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значительно усиливает иммунный ответ.</w:t>
      </w:r>
    </w:p>
    <w:p w:rsidR="00B261F1" w:rsidRPr="00B261F1" w:rsidRDefault="00B261F1" w:rsidP="00B261F1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Pr="00B261F1" w:rsidRDefault="00B66C08" w:rsidP="00B261F1">
      <w:pPr>
        <w:spacing w:before="8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8</w:t>
      </w:r>
      <w:r w:rsidR="00B261F1" w:rsidRPr="00B261F1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 Иммунологическая толерантность</w:t>
      </w:r>
    </w:p>
    <w:p w:rsidR="00B261F1" w:rsidRPr="00B261F1" w:rsidRDefault="00B261F1" w:rsidP="00B261F1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Иммунологическая толерантность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— отсутствие иммунного ответа (ареа</w:t>
      </w:r>
      <w:proofErr w:type="gramStart"/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к-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тивность) при наличии в организме антигенов (толерогенов), доступных лим-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фоцитам. Наиболее толерогенными являются растворимые антигены, так как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не вызывают у антигенпредставляющих клеток экспрессию соответствующих 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костимулирующих молекул для иммунного ответа.</w:t>
      </w:r>
    </w:p>
    <w:p w:rsidR="00B261F1" w:rsidRPr="00B261F1" w:rsidRDefault="00B261F1" w:rsidP="00B261F1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261F1" w:rsidRPr="00B261F1">
          <w:pgSz w:w="9280" w:h="13240"/>
          <w:pgMar w:top="-20" w:right="0" w:bottom="-20" w:left="0" w:header="0" w:footer="0" w:gutter="0"/>
          <w:cols w:space="720"/>
        </w:sectPr>
      </w:pPr>
    </w:p>
    <w:p w:rsidR="00B261F1" w:rsidRPr="00B261F1" w:rsidRDefault="00B261F1" w:rsidP="00B261F1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261F1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22587191" wp14:editId="360991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1F1" w:rsidRPr="00B261F1" w:rsidRDefault="00B261F1" w:rsidP="00B261F1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261F1" w:rsidRDefault="00B261F1" w:rsidP="00B261F1">
      <w:pPr>
        <w:spacing w:after="0" w:line="260" w:lineRule="exact"/>
        <w:ind w:left="923"/>
        <w:rPr>
          <w:rFonts w:ascii="Arial" w:eastAsia="Times New Roman" w:hAnsi="Arial" w:cs="Arial"/>
          <w:color w:val="221E20"/>
          <w:spacing w:val="-7"/>
          <w:w w:val="95"/>
          <w:sz w:val="24"/>
          <w:szCs w:val="24"/>
          <w:lang w:val="az-Latn-AZ" w:eastAsia="en-CA"/>
        </w:rPr>
      </w:pPr>
    </w:p>
    <w:p w:rsidR="00B66C08" w:rsidRPr="00B66C08" w:rsidRDefault="00B66C08" w:rsidP="00B261F1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261F1" w:rsidRPr="00B261F1" w:rsidRDefault="00B261F1" w:rsidP="00B261F1">
      <w:pPr>
        <w:spacing w:before="76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5"/>
          <w:sz w:val="21"/>
          <w:szCs w:val="21"/>
          <w:lang w:eastAsia="en-CA"/>
        </w:rPr>
        <w:t>Естественная иммунологическая толерантность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(син.: аутотолеран</w:t>
      </w:r>
      <w:proofErr w:type="gramStart"/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ность) — толерантность к антигенам (аутоантигенам) собственных тканей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 клеток. Она обусловлена отрицательной селекцией аутореактивных клонов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лимфоцитов. Толерантность к собственным антигенам организма развивается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 процессе онтогенеза за счет уничтожения аутореактивных клонов лимфоц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тов.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-лимфоциты подвергаются отрицательной селекции в тимусе, а большин-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ство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-лимфоцитов — в костном мозге. Однако оказалось, что толерантность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обеспечивается за счет толерогенных сигналов со стороны окружающих клеток.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Основную роль в обеспечении толерантности выполняют регуляторные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-ли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фоциты (см. рис. </w:t>
      </w:r>
      <w:r w:rsidR="00B66C08">
        <w:rPr>
          <w:rFonts w:ascii="Arial" w:eastAsia="Times New Roman" w:hAnsi="Arial" w:cs="Arial"/>
          <w:color w:val="221E20"/>
          <w:spacing w:val="-5"/>
          <w:sz w:val="21"/>
          <w:szCs w:val="21"/>
          <w:lang w:val="az-Latn-AZ" w:eastAsia="en-CA"/>
        </w:rPr>
        <w:t>3</w:t>
      </w:r>
      <w:r w:rsidRPr="00B261F1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). Антигены так называемых забарьерных органов в норме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не вызывают аутоиммунного ответа, потому что не контактируют с клетками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иммунной системы; при травме, длительной инфекции эти антигены попад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ют в кровь и вызывают иммунный ответ против тканей «забарьерного органа».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Кроме этого, экспрессия 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Fas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-лиганда (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FasL</w:t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) на клетках «забарьерных» органов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может вызвать при контакте апоптоз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-лимфоцитов, имеющих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Fas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-рецептор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95).</w:t>
      </w:r>
    </w:p>
    <w:p w:rsidR="00B261F1" w:rsidRPr="00B261F1" w:rsidRDefault="00B261F1" w:rsidP="00B261F1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Искусственная иммунологическая толерантность</w:t>
      </w:r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возможна при введ</w:t>
      </w:r>
      <w:proofErr w:type="gramStart"/>
      <w:r w:rsidRPr="00B261F1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е-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нии чужеродных антигенов плоду или сразу после рождения (т.е. в период «им-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мунологической незрелости»). В 1960 г. Ф. Бернет (</w:t>
      </w:r>
      <w:proofErr w:type="gramStart"/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A</w:t>
      </w:r>
      <w:proofErr w:type="gramEnd"/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встралия) и П. Медавар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(Великобритания) получили Нобелевскую премию за открытие приобретенной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иммунологической толерантности. Оказалось, что при введении антигена пл</w:t>
      </w: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ду или новорожденным животным в последующем ими приобреталась невос-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приимчивость к повторно вводимому антигену (Медавар П., 1953 г.).</w:t>
      </w:r>
    </w:p>
    <w:p w:rsidR="00B261F1" w:rsidRPr="00B261F1" w:rsidRDefault="00B261F1" w:rsidP="00B261F1">
      <w:pPr>
        <w:tabs>
          <w:tab w:val="left" w:pos="1463"/>
          <w:tab w:val="left" w:pos="1463"/>
          <w:tab w:val="left" w:pos="1463"/>
        </w:tabs>
        <w:spacing w:after="0" w:line="260" w:lineRule="exact"/>
        <w:ind w:left="1207" w:right="646"/>
        <w:rPr>
          <w:rFonts w:ascii="Calibri" w:eastAsia="Times New Roman" w:hAnsi="Calibri" w:cs="Times New Roman"/>
          <w:lang w:eastAsia="en-CA"/>
        </w:rPr>
      </w:pP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Иммунологическая толерантность развивается по следующим направлениям.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x</w:t>
      </w:r>
      <w:r w:rsidRPr="00B261F1">
        <w:rPr>
          <w:rFonts w:ascii="Arial Italic" w:eastAsia="Times New Roman" w:hAnsi="Arial Italic" w:cs="Arial Italic"/>
          <w:i/>
          <w:color w:val="221E20"/>
          <w:spacing w:val="-1"/>
          <w:sz w:val="21"/>
          <w:szCs w:val="21"/>
          <w:lang w:eastAsia="en-CA"/>
        </w:rPr>
        <w:t xml:space="preserve">  Делеция клона лимфоцитов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связавших антиген своими рецепторами и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(вместо активации) погибающих в результате сигнала на апоптоз. Делеция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аутореактивных клонов лимфоцитов развивается в тимусе и костном мо</w:t>
      </w:r>
      <w:proofErr w:type="gramStart"/>
      <w:r w:rsidRPr="00B261F1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з-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гу (</w:t>
      </w:r>
      <w:r w:rsidRPr="00B261F1">
        <w:rPr>
          <w:rFonts w:ascii="Arial Italic" w:eastAsia="Times New Roman" w:hAnsi="Arial Italic" w:cs="Arial Italic"/>
          <w:i/>
          <w:color w:val="221E20"/>
          <w:spacing w:val="-7"/>
          <w:w w:val="96"/>
          <w:sz w:val="21"/>
          <w:szCs w:val="21"/>
          <w:lang w:eastAsia="en-CA"/>
        </w:rPr>
        <w:t>центральная толерантность</w:t>
      </w:r>
      <w:r w:rsidRPr="00B261F1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).</w:t>
      </w:r>
    </w:p>
    <w:p w:rsidR="00B261F1" w:rsidRPr="00B261F1" w:rsidRDefault="00B261F1" w:rsidP="00B261F1">
      <w:pPr>
        <w:tabs>
          <w:tab w:val="left" w:pos="1464"/>
          <w:tab w:val="left" w:pos="1464"/>
          <w:tab w:val="left" w:pos="1464"/>
          <w:tab w:val="left" w:pos="1464"/>
          <w:tab w:val="left" w:pos="1464"/>
          <w:tab w:val="left" w:pos="1464"/>
        </w:tabs>
        <w:spacing w:after="0" w:line="260" w:lineRule="exact"/>
        <w:ind w:left="1209" w:right="647"/>
        <w:rPr>
          <w:rFonts w:ascii="Calibri" w:eastAsia="Times New Roman" w:hAnsi="Calibri" w:cs="Times New Roman"/>
          <w:lang w:eastAsia="en-CA"/>
        </w:rPr>
      </w:pPr>
      <w:proofErr w:type="gramStart"/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x</w:t>
      </w:r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 Анергия</w:t>
      </w:r>
      <w:proofErr w:type="gramEnd"/>
      <w:r w:rsidRPr="00B261F1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 клона  лимфоцитов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 из-за  отсутствия  активации  лимфоцитов,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  <w:t xml:space="preserve">связавших антиген своими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- или 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-клеточными рецепторами (ингиби-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рующее действие 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vertAlign w:val="subscript"/>
          <w:lang w:val="en-CA" w:eastAsia="en-CA"/>
        </w:rPr>
        <w:t>Reg</w:t>
      </w:r>
      <w:r w:rsidRPr="00B261F1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-лимфоцитов, отсутствие презентации антигенов,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отсутствие костимулирующих сигналов, цитокинов и др.). Например, 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T</w:t>
      </w:r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-лимфоцит не отвечает на антиген, если при его представлении у ант</w:t>
      </w:r>
      <w:proofErr w:type="gramStart"/>
      <w:r w:rsidRPr="00B261F1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генпредставляющей клетки не экспрессируются костимулирующие моле-</w:t>
      </w:r>
      <w:r w:rsidRPr="00B261F1">
        <w:rPr>
          <w:rFonts w:ascii="Calibri" w:eastAsia="Times New Roman" w:hAnsi="Calibri" w:cs="Times New Roman"/>
          <w:lang w:eastAsia="en-CA"/>
        </w:rPr>
        <w:br/>
      </w:r>
      <w:r w:rsidRPr="00B261F1">
        <w:rPr>
          <w:rFonts w:ascii="Arial" w:eastAsia="Times New Roman" w:hAnsi="Arial" w:cs="Arial"/>
          <w:color w:val="221E20"/>
          <w:sz w:val="21"/>
          <w:szCs w:val="21"/>
          <w:lang w:eastAsia="en-CA"/>
        </w:rPr>
        <w:tab/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кулы 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7 (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80/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CD</w:t>
      </w:r>
      <w:r w:rsidRPr="00B261F1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86).</w:t>
      </w:r>
    </w:p>
    <w:p w:rsidR="00B261F1" w:rsidRPr="00B261F1" w:rsidRDefault="00B261F1" w:rsidP="00B261F1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40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val="az-Latn-AZ" w:eastAsia="en-CA"/>
        </w:rPr>
        <w:t>0</w:t>
      </w:r>
      <w:r w:rsidRPr="00B66C08">
        <w:rPr>
          <w:rFonts w:ascii="Arial Bold" w:eastAsia="Times New Roman" w:hAnsi="Arial Bold" w:cs="Arial Bold"/>
          <w:color w:val="221E20"/>
          <w:spacing w:val="-6"/>
          <w:sz w:val="28"/>
          <w:szCs w:val="28"/>
          <w:lang w:eastAsia="en-CA"/>
        </w:rPr>
        <w:t xml:space="preserve"> Реакции антиген-антитело</w:t>
      </w:r>
    </w:p>
    <w:p w:rsidR="00B66C08" w:rsidRPr="00B66C08" w:rsidRDefault="00B66C08" w:rsidP="00B66C08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Особенности взаимодействия антитела с антигеном являются основой диагн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стических реакций в лабораториях. Реакция 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in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 xml:space="preserve"> 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vitro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между антигеном и ант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телом состоит из специфической и неспецифической фазы. В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специфическую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 Italic" w:eastAsia="Times New Roman" w:hAnsi="Arial Bold Italic" w:cs="Arial Bold Italic"/>
          <w:i/>
          <w:color w:val="221E20"/>
          <w:spacing w:val="-1"/>
          <w:sz w:val="21"/>
          <w:szCs w:val="21"/>
          <w:lang w:eastAsia="en-CA"/>
        </w:rPr>
        <w:t>фазу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происходит быстрое специфическое связывание активного центра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Fab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фрагмента антитела с детерминантой (эпитопом) антигена, что обусловлено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ван-дер-ваальсовыми силами, водородными связями и гидрофобным взаим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действием. Прочность и количество связавшегося антителами антигена зависят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lastRenderedPageBreak/>
        <w:t>от аффинности, авидности антител и их валентности. Специфическую фазу р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акции сменяет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неспецифическая фаза</w:t>
      </w:r>
      <w:r w:rsidRPr="00B66C08">
        <w:rPr>
          <w:rFonts w:ascii="Arial Italic" w:eastAsia="Times New Roman" w:hAnsi="Arial Italic" w:cs="Arial Italic"/>
          <w:i/>
          <w:color w:val="221E20"/>
          <w:spacing w:val="-6"/>
          <w:sz w:val="21"/>
          <w:szCs w:val="21"/>
          <w:lang w:eastAsia="en-CA"/>
        </w:rPr>
        <w:t xml:space="preserve"> — 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более медленная, для которой харак-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терны видимые физические явления, например образование хлопьев при агглю-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тинации и др. Эта фаза требует наличия определенных условий (электролитов,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оптимального рН среды).</w:t>
      </w:r>
    </w:p>
    <w:p w:rsidR="00B66C08" w:rsidRPr="00B66C08" w:rsidRDefault="00B66C08" w:rsidP="00B66C08">
      <w:pPr>
        <w:spacing w:after="0" w:line="260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20" w:after="0" w:line="260" w:lineRule="exact"/>
        <w:ind w:left="1094" w:right="1044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На основе реакций антиген-антитело определяют или антитела с пом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щью известных антигенов (диагностикумов) или антигены с помощью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известных антител (иммунных сывороток).</w:t>
      </w: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2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 практике для постановки диагноза инфекций применяют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 xml:space="preserve">серологический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метод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диагностики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(от лат. 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val="en-CA" w:eastAsia="en-CA"/>
        </w:rPr>
        <w:t>serum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— 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сыворотка)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sz w:val="21"/>
          <w:szCs w:val="21"/>
          <w:lang w:eastAsia="en-CA"/>
        </w:rPr>
        <w:t xml:space="preserve"> —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выявление антител или а</w:t>
      </w:r>
      <w:proofErr w:type="gramStart"/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тигенов в сыворотке крови и других жидкостях с помощью реакций антиген-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антитело. При выделении микроба от больного проводят его идентификацию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помощью иммунных диагностических сывороток, т.е. сывороток крови гипе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иммунизированных животных, содержащих специфические антитела. Это так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называемая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серологическая идентификация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микроорганизмов.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микробиологии и иммунологии применяют различные варианты реакций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агглютинации, преципитации, нейтрализации, а также реакций с участием ком-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 w:rsidSect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 wp14:anchorId="0167E884" wp14:editId="0A4FC4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Default="00B66C08" w:rsidP="00B66C08">
      <w:pPr>
        <w:spacing w:after="0" w:line="260" w:lineRule="exact"/>
        <w:ind w:left="924"/>
        <w:rPr>
          <w:rFonts w:ascii="Arial" w:eastAsia="Times New Roman" w:hAnsi="Arial" w:cs="Arial"/>
          <w:color w:val="221E20"/>
          <w:spacing w:val="-7"/>
          <w:w w:val="95"/>
          <w:sz w:val="24"/>
          <w:szCs w:val="24"/>
          <w:lang w:val="az-Latn-AZ"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66C08" w:rsidRPr="00B66C08" w:rsidRDefault="00B66C08" w:rsidP="00B66C08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племента, с использованием меченых антител и антигенов (радиоиммунолог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ческий, иммуноферментный, иммунофлюоресцентный методы). Эти реакции различаются по регистрируемому эффекту и технике постановки, однако все 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они основаны на эффекте взаимодействия антигена с антителом и применяются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для 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выявления</w:t>
      </w:r>
      <w:proofErr w:type="gramEnd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как антител, так и антигенов. Реакции иммунитета характериз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у-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ются высокой чувствительностью и специфичностью.</w:t>
      </w:r>
    </w:p>
    <w:p w:rsidR="00B66C08" w:rsidRPr="00B66C08" w:rsidRDefault="00B66C08" w:rsidP="00B66C08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67" w:after="0" w:line="322" w:lineRule="exact"/>
        <w:ind w:left="1207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0</w:t>
      </w: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</w:t>
      </w: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1</w:t>
      </w:r>
      <w:r w:rsidRPr="00B66C08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 Реакции агглютинации</w:t>
      </w:r>
    </w:p>
    <w:p w:rsidR="00B66C08" w:rsidRPr="00B66C08" w:rsidRDefault="00B66C08" w:rsidP="00B66C08">
      <w:pPr>
        <w:spacing w:before="230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Реакция агглютинации —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val="en-CA" w:eastAsia="en-CA"/>
        </w:rPr>
        <w:t>PA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(от лат. 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agglutinatio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склеивание) — простая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по постановке реакция, при которой происходит связывание антителами ко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пускулярных антигенов (бактерий, эритроцитов, различных частиц с адсорби-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рованными на них антигенами, а также макромолекулярных агрегатов). Она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протекает при наличии электролитов, например при добавлении изотоническ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го раствора натрия хлорида, и проявляется образованием хлопьев или осадка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(клетки и частицы, «склеенные» антителами, — рис. 12.1). Применяются ра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з-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личные варианты 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val="en-CA" w:eastAsia="en-CA"/>
        </w:rPr>
        <w:t>PA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: развернутая, ориентировочная, непрямая и др. Их исполь-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зуют для определения противомикробных антител в сыворотке крови больных;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возбудителя, выделенного от больного; групп крови с использованием монокло-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нальных антител против аллоантигенов эритроцитов.</w:t>
      </w: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97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5246"/>
        </w:tabs>
        <w:spacing w:before="176" w:after="0" w:line="207" w:lineRule="exact"/>
        <w:ind w:left="1979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а</w:t>
      </w:r>
      <w:r w:rsidRPr="00B66C08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б</w:t>
      </w:r>
    </w:p>
    <w:p w:rsidR="00B66C08" w:rsidRPr="00B66C08" w:rsidRDefault="00B66C08" w:rsidP="00B66C08">
      <w:pPr>
        <w:spacing w:after="0" w:line="207" w:lineRule="exact"/>
        <w:ind w:left="143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37" w:after="0" w:line="207" w:lineRule="exact"/>
        <w:ind w:left="143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az-Latn-AZ" w:eastAsia="en-CA"/>
        </w:rPr>
        <w:t>0</w:t>
      </w:r>
      <w:r w:rsidRPr="00B66C08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.1.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Схема реакции агглютинации с 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IgM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-антителами (</w:t>
      </w:r>
      <w:r w:rsidRPr="00B66C08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eastAsia="en-CA"/>
        </w:rPr>
        <w:t>а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) и 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IgG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-антителами (</w:t>
      </w:r>
      <w:r w:rsidRPr="00B66C08">
        <w:rPr>
          <w:rFonts w:ascii="Arial Italic" w:eastAsia="Times New Roman" w:hAnsi="Arial Italic" w:cs="Arial Italic"/>
          <w:i/>
          <w:color w:val="221E20"/>
          <w:spacing w:val="-6"/>
          <w:sz w:val="18"/>
          <w:szCs w:val="18"/>
          <w:lang w:eastAsia="en-CA"/>
        </w:rPr>
        <w:t>б</w:t>
      </w:r>
      <w:r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)</w:t>
      </w: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0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>1.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Определение антител в сыворотке крови больного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проводят с пом</w:t>
      </w:r>
      <w:proofErr w:type="gramStart"/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щью</w:t>
      </w:r>
      <w:r w:rsidRPr="00B66C08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3"/>
          <w:sz w:val="21"/>
          <w:szCs w:val="21"/>
          <w:lang w:eastAsia="en-CA"/>
        </w:rPr>
        <w:t>развернутой реакции агглютинации: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к разведениям сыворотки крови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больного добавляют </w:t>
      </w:r>
      <w:r w:rsidRPr="00B66C08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>диагностикум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(взвесь убитых микробов) и через несколько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часов инкубации при 37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q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 отмечают наибольшее разведение сыворотки (титр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сыворотки), при котором произошла агглютинация, т.е. образовался осадок. Р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акция с 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О-диагностикумом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(бактерии, убитые нагреванием, сохранившие тер-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мостабильный О-антиген) происходит в виде мелкозернистой агглютинации. </w:t>
      </w:r>
      <w:r w:rsidRPr="00B66C08">
        <w:rPr>
          <w:rFonts w:ascii="Calibri" w:eastAsia="Times New Roman" w:hAnsi="Calibri" w:cs="Times New Roman"/>
          <w:lang w:eastAsia="en-CA"/>
        </w:rPr>
        <w:br/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Реакция агглютинации с 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eastAsia="en-CA"/>
        </w:rPr>
        <w:t>Н-диагностикумом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(бактерии, убитые формалином,</w:t>
      </w:r>
      <w:proofErr w:type="gramEnd"/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0" allowOverlap="1" wp14:anchorId="3125E358" wp14:editId="158F62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Default="00B66C08" w:rsidP="00B66C08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6"/>
          <w:sz w:val="20"/>
          <w:szCs w:val="20"/>
          <w:lang w:val="az-Latn-AZ" w:eastAsia="en-CA"/>
        </w:rPr>
      </w:pP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66C08" w:rsidRPr="00B66C08" w:rsidRDefault="00B66C08" w:rsidP="00B66C08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сохранившие</w:t>
      </w:r>
      <w:proofErr w:type="gramEnd"/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термолабильный жгутиковый Н-антиген) — крупнохлопчатая 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 протекает быстрее.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2.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Для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определения возбудителя</w:t>
      </w:r>
      <w:r w:rsidRPr="00B66C08">
        <w:rPr>
          <w:rFonts w:ascii="Arial Bold" w:eastAsia="Times New Roman" w:hAnsi="Arial Bold" w:cs="Arial Bold"/>
          <w:color w:val="221E20"/>
          <w:spacing w:val="-7"/>
          <w:sz w:val="21"/>
          <w:szCs w:val="21"/>
          <w:lang w:eastAsia="en-CA"/>
        </w:rPr>
        <w:t>,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 xml:space="preserve"> выделенного от больного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, </w:t>
      </w:r>
      <w:proofErr w:type="gramStart"/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ставят</w:t>
      </w:r>
      <w:proofErr w:type="gramEnd"/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 xml:space="preserve">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7"/>
          <w:sz w:val="21"/>
          <w:szCs w:val="21"/>
          <w:lang w:eastAsia="en-CA"/>
        </w:rPr>
        <w:t>ори-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ентировочную реакцию агглютинации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, применяя диагностические антитела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(агглютинирующую сыворотку, полученную гипериммунизацией кролика уби-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тыми микробами), т.е. проводят серотипирование возбудителя. Ориентирово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ч-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ную реакцию проводят на предметном стекле: к капле диагностической агглю-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тинирующей сыворотки в разведении 1:10 или 1:20 добавляют чистую культуру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возбудителя, выделенного от больного. Рядом ставят контроль — вместо сыв</w:t>
      </w:r>
      <w:proofErr w:type="gramStart"/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ротки наносят каплю раствора натрия хлорида. При появлении в капле с с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ы-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вороткой и микробами хлопьевидного осадка (положительная реакция) ставят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 Italic" w:eastAsia="Times New Roman" w:hAnsi="Arial Bold Italic" w:cs="Arial Bold Italic"/>
          <w:i/>
          <w:color w:val="221E20"/>
          <w:spacing w:val="-6"/>
          <w:sz w:val="21"/>
          <w:szCs w:val="21"/>
          <w:lang w:eastAsia="en-CA"/>
        </w:rPr>
        <w:t>развернутую реакцию агглютинации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в пробирках с увеличивающимися раз-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ведениями этой же агглютинирующей сыворотки, добавляя в каждую пробир-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ку по 2-3 капли взвеси возбудителя. Агглютинацию учитывают по количеству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осадка и степени просветления жидкости. Реакцию считают положительной,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если агглютинация отмечается в разведении, близком к титру диагностической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сыворотки. Одновременно учитывают контроли: сыворотка, разведенная изот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ническим раствором натрия хлорида, должна быть прозрачной, взвесь микро-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бов в том же растворе — равномерно мутной, без осадка.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Разные родственные бактерии могут агглютинироваться одной и той же диа</w:t>
      </w:r>
      <w:proofErr w:type="gramStart"/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ностической агглютинирующей сывороткой за счет перекрестно реагирующих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антител, что затрудняет идентификацию возбудителя. Поэтому пользуются 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а</w:t>
      </w:r>
      <w:proofErr w:type="gramStart"/>
      <w:r w:rsidRPr="00B66C08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д-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 Italic" w:eastAsia="Times New Roman" w:hAnsi="Arial Bold Italic" w:cs="Arial Bold Italic"/>
          <w:i/>
          <w:color w:val="221E20"/>
          <w:spacing w:val="-4"/>
          <w:sz w:val="21"/>
          <w:szCs w:val="21"/>
          <w:lang w:eastAsia="en-CA"/>
        </w:rPr>
        <w:t>сорбированными агглютинирующими сыворотками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, из которых удалены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перекрестно реагирующие антитела путем адсорбции их родственными бакте-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риями. В таких сыворотках сохраняются антитела, специфичные только к да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ной бактерии. Получение таким способом монорецепторных диагностических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агглютинирующих сывороток было предложено А. Кастелляни (1902 г.).</w:t>
      </w:r>
    </w:p>
    <w:p w:rsidR="00B66C08" w:rsidRPr="00B66C08" w:rsidRDefault="00B66C08" w:rsidP="00B66C08">
      <w:pPr>
        <w:spacing w:before="16" w:after="0" w:line="241" w:lineRule="exact"/>
        <w:ind w:left="1094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>Реакция непрямой (пассивной) гемагглютинации (РНГА, или РПГА)</w:t>
      </w:r>
    </w:p>
    <w:p w:rsidR="00B66C08" w:rsidRPr="00B66C08" w:rsidRDefault="00B66C08" w:rsidP="00B66C08">
      <w:pPr>
        <w:spacing w:before="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основана на использовании эритроцитов или латекса с адсорбированными на их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поверхности ан</w:t>
      </w:r>
      <w:r w:rsidR="001B3CDC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тигенами или антителами (рис. 1</w:t>
      </w:r>
      <w:r w:rsidR="001B3CDC">
        <w:rPr>
          <w:rFonts w:ascii="Arial" w:eastAsia="Times New Roman" w:hAnsi="Arial" w:cs="Arial"/>
          <w:color w:val="221E20"/>
          <w:spacing w:val="-2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.2), взаимодействие которых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с соответствующими антителами или антигенами сыворотки крови больных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вызывает склеивание и выпадение эритроцитов на дно пробирки или ячейки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в виде фестончатого осадка («зонтика»).</w:t>
      </w:r>
      <w:proofErr w:type="gramEnd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При отрицательной реакции эритр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циты оседают в виде «пуговки». Обычно в РНГА выявляют антитела с пом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щью антигенного эритроцитарного диагностикума, который представляет со-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бой эритроциты с адсорбированными на них антигенами. Иногда применяют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антительные эритроцитарные диагностикумы, на которых адсорбированы а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титела. Например, можно обнаружить ботулинический токсин, добавляя к нему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эритроцитарный антительный ботулинический диагностикум (такую реакцию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называют </w:t>
      </w:r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реакцией обратной непрямой гемагглютинации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— РОНГА). РНГА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применяют для диагностики инфекционных болезней, определения гонад</w:t>
      </w:r>
      <w:proofErr w:type="gramStart"/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тропного гормона в моче при установлении беременности, для выявления по-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0" allowOverlap="1" wp14:anchorId="38C85AED" wp14:editId="79550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94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вышенной чувствительности к лекарственным препаратам, гормонам и в нек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торых других случаях.</w:t>
      </w: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19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20" w:after="0" w:line="207" w:lineRule="exact"/>
        <w:ind w:left="219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4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.2.</w:t>
      </w:r>
      <w:r w:rsidR="00B66C08" w:rsidRPr="00B66C08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Схема реакции непрямой (пассивной) агглютинации</w:t>
      </w:r>
    </w:p>
    <w:p w:rsidR="00B66C08" w:rsidRPr="00B66C08" w:rsidRDefault="00B66C08" w:rsidP="00B66C08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4"/>
          <w:sz w:val="21"/>
          <w:szCs w:val="21"/>
          <w:lang w:eastAsia="en-CA"/>
        </w:rPr>
        <w:t>Реакция коагглютинации.</w:t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Клетки возбудителя определяют с помощью ст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филококков, предварительно обработанных иммунной диагностической сыво-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роткой. Стафилококки, содержащие белок А, имеющий сродство к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Fc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-фрагме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ту иммуноглобулинов, неспецифически адсорбируют антимикробные антитела,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которые затем взаимодействуют активными центрами с соответствующими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микробами, выделенными от больных. В результате коагглютинации образую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ся хлопья, состоящие из стафилококков, антител диагностической сыворотки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и определяемого микроба.</w:t>
      </w:r>
    </w:p>
    <w:p w:rsidR="00B66C08" w:rsidRPr="00B66C08" w:rsidRDefault="00B66C08" w:rsidP="00B66C08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Реакция торможения гемагглютинации (РТГА)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основана на блокаде, т.е.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подавлении антигенов вирусов антителами иммунной сыворотки, в результ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те чего гемагглютининовые шипы вирусов теряют свойство агглютинировать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эритроциты (рис. 12.3). РТГА применяют для диагностики вирусных болезней,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возбудители которых (вирусы гриппа, кори, краснухи и др.) могут агглютин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ровать эритроциты.</w:t>
      </w: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44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200" w:after="0" w:line="207" w:lineRule="exact"/>
        <w:ind w:left="2449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.3.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реакции торможения гемагглютинации</w:t>
      </w:r>
    </w:p>
    <w:p w:rsidR="00B66C08" w:rsidRPr="00B66C08" w:rsidRDefault="00B66C08" w:rsidP="00B66C08">
      <w:pPr>
        <w:spacing w:after="0" w:line="260" w:lineRule="exact"/>
        <w:ind w:left="923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0"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Реакцию агглютинации для определения групп крови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применяют для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="001B3CDC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установления системы АВ</w:t>
      </w:r>
      <w:proofErr w:type="gramStart"/>
      <w:r w:rsidR="001B3CDC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0</w:t>
      </w:r>
      <w:proofErr w:type="gramEnd"/>
      <w:r w:rsidR="001B3CDC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помощью агглютинации эритро-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0" allowOverlap="1" wp14:anchorId="4DBD5E11" wp14:editId="74CE92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Default="00B66C08" w:rsidP="00B66C08">
      <w:pPr>
        <w:spacing w:after="0" w:line="260" w:lineRule="exact"/>
        <w:ind w:left="810"/>
        <w:rPr>
          <w:rFonts w:ascii="Arial Bold" w:eastAsia="Times New Roman" w:hAnsi="Arial Bold" w:cs="Arial Bold"/>
          <w:color w:val="221E20"/>
          <w:spacing w:val="-6"/>
          <w:sz w:val="20"/>
          <w:szCs w:val="20"/>
          <w:lang w:val="az-Latn-AZ" w:eastAsia="en-CA"/>
        </w:rPr>
      </w:pPr>
    </w:p>
    <w:p w:rsidR="001B3CDC" w:rsidRPr="001B3CDC" w:rsidRDefault="001B3CDC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val="az-Latn-AZ" w:eastAsia="en-CA"/>
        </w:rPr>
      </w:pPr>
    </w:p>
    <w:p w:rsidR="00B66C08" w:rsidRPr="00B66C08" w:rsidRDefault="00B66C08" w:rsidP="00B66C08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цитов антителами иммунной сыворотки против антигенов групп крови</w:t>
      </w:r>
      <w:proofErr w:type="gramStart"/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 А</w:t>
      </w:r>
      <w:proofErr w:type="gramEnd"/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(</w:t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val="en-CA" w:eastAsia="en-CA"/>
        </w:rPr>
        <w:t>II</w:t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),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В(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III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). Контролем служат: сыворотка, не содержащая антител, т.е. сыворотка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val="en-CA" w:eastAsia="en-CA"/>
        </w:rPr>
        <w:t>AB</w:t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>(</w:t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val="en-CA" w:eastAsia="en-CA"/>
        </w:rPr>
        <w:t>IV</w:t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>) группы крови; антигены, содержащиеся в эритроцитах групп</w:t>
      </w:r>
      <w:proofErr w:type="gramStart"/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 xml:space="preserve"> А</w:t>
      </w:r>
      <w:proofErr w:type="gramEnd"/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>(</w:t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val="en-CA" w:eastAsia="en-CA"/>
        </w:rPr>
        <w:t>II</w:t>
      </w:r>
      <w:r w:rsidRPr="00B66C08">
        <w:rPr>
          <w:rFonts w:ascii="Arial" w:eastAsia="Times New Roman" w:hAnsi="Arial" w:cs="Arial"/>
          <w:color w:val="221E20"/>
          <w:w w:val="103"/>
          <w:sz w:val="21"/>
          <w:szCs w:val="21"/>
          <w:lang w:eastAsia="en-CA"/>
        </w:rPr>
        <w:t xml:space="preserve">),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B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(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III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). Отрицательный контроль не содержит антигенов, т.е. используют эр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троциты группы 0(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val="en-CA" w:eastAsia="en-CA"/>
        </w:rPr>
        <w:t>I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).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В </w:t>
      </w:r>
      <w:r w:rsidRPr="00B66C08">
        <w:rPr>
          <w:rFonts w:ascii="Arial Bold" w:eastAsia="Times New Roman" w:hAnsi="Arial Bold" w:cs="Arial Bold"/>
          <w:color w:val="221E20"/>
          <w:spacing w:val="-6"/>
          <w:sz w:val="21"/>
          <w:szCs w:val="21"/>
          <w:lang w:eastAsia="en-CA"/>
        </w:rPr>
        <w:t>реакции агглютинации для определения резус-фактора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используют антирезусные сыворотки (не менее двух различных серий). При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наличии на мембране исследуемых эритроцитов резус-антигена происходит а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глютинация этих клеток. Контролем служат стандартные резус-положительные и резус-отрицательные эритроциты всех групп крови.</w:t>
      </w: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67" w:after="0" w:line="207" w:lineRule="exact"/>
        <w:ind w:left="325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.4.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реакции Кумбса</w:t>
      </w:r>
    </w:p>
    <w:p w:rsidR="00B66C08" w:rsidRPr="00B66C08" w:rsidRDefault="00B66C08" w:rsidP="00B66C08">
      <w:pPr>
        <w:spacing w:before="230"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Реакцию агглютинации для определения антирезусных антител (непр</w:t>
      </w:r>
      <w:proofErr w:type="gramStart"/>
      <w:r w:rsidRPr="00B66C08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я-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" w:eastAsia="Times New Roman" w:hAnsi="Arial Bold" w:cs="Arial Bold"/>
          <w:color w:val="221E20"/>
          <w:spacing w:val="-1"/>
          <w:sz w:val="21"/>
          <w:szCs w:val="21"/>
          <w:lang w:eastAsia="en-CA"/>
        </w:rPr>
        <w:t>мую реакцию Кумбса)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 применяют у больных при внутрисосудистом гемоли-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зе. У некоторых таких больных обнаруживают антирезусные антитела, которые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являются неполными, одновалентными. Они специфически взаимодействуют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с резус-положительными эритроцитами, но не вызывают их агглютинации. Н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личие таких неполных антител определяют в непрямой реакции Кумбса. Для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этого в систему антирезусные антитела + резус-положительные эритроциты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добавляют антиглобулиновую сыворотку (антитела против иммуноглобулинов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человека), что вызывает агглютинацию эритроцитов (р</w:t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ис. 1</w:t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.4). С помощью р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акции Кумбса диагностируют патологические состояния, например гемолити-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ческую болезнь новорожденных: эритроциты резус-положительного плода сое-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диняются с циркулирующими в крови неполными антителами к резус-фактору,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которые перешли через плаценту от резус-отрицательной матери. Можно также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выявлять неполные антитела против микробов.</w:t>
      </w:r>
    </w:p>
    <w:p w:rsidR="00B66C08" w:rsidRPr="00B66C08" w:rsidRDefault="00B66C08" w:rsidP="00B66C08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4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val="az-Latn-AZ" w:eastAsia="en-CA"/>
        </w:rPr>
        <w:t>0</w:t>
      </w: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eastAsia="en-CA"/>
        </w:rPr>
        <w:t>.</w:t>
      </w:r>
      <w:r>
        <w:rPr>
          <w:rFonts w:ascii="Arial Bold" w:eastAsia="Times New Roman" w:hAnsi="Arial Bold" w:cs="Arial Bold"/>
          <w:color w:val="221E20"/>
          <w:spacing w:val="-6"/>
          <w:sz w:val="28"/>
          <w:szCs w:val="28"/>
          <w:lang w:val="az-Latn-AZ" w:eastAsia="en-CA"/>
        </w:rPr>
        <w:t>2</w:t>
      </w:r>
      <w:r w:rsidR="00B66C08" w:rsidRPr="00B66C08">
        <w:rPr>
          <w:rFonts w:ascii="Arial Bold" w:eastAsia="Times New Roman" w:hAnsi="Arial Bold" w:cs="Arial Bold"/>
          <w:color w:val="221E20"/>
          <w:spacing w:val="-6"/>
          <w:sz w:val="28"/>
          <w:szCs w:val="28"/>
          <w:lang w:eastAsia="en-CA"/>
        </w:rPr>
        <w:t>. Реакции преципитации</w:t>
      </w:r>
    </w:p>
    <w:p w:rsidR="00B66C08" w:rsidRPr="00B66C08" w:rsidRDefault="00B66C08" w:rsidP="00B66C08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Реакция преципитации — РП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(от лат. 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val="en-CA" w:eastAsia="en-CA"/>
        </w:rPr>
        <w:t>praecipito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—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осаждать)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—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это формир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вание и осаждение комплекса растворимого молекулярного антигена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c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антите-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лами в виде помутнения, называемого </w:t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преципитатом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 Он образуется при сме-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0" allowOverlap="1" wp14:anchorId="33DB3BBF" wp14:editId="7C8FD6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94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шивании антигенов и антител в эквивалентных количествах; избыток одного из них снижает уровень образования иммунного комплекса.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Реакции преципитации ставят в пробирках (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>реакция кольцепреципитации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),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в гелях, питательных средах и др. К вариантам реакции преципитации в пол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у-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жидком геле агара или агарозы относят </w:t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>двойную иммунодиффузию по Оухтер-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w w:val="96"/>
          <w:sz w:val="21"/>
          <w:szCs w:val="21"/>
          <w:lang w:eastAsia="en-CA"/>
        </w:rPr>
        <w:t>лони</w:t>
      </w:r>
      <w:r w:rsidRPr="00B66C08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,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w w:val="96"/>
          <w:sz w:val="21"/>
          <w:szCs w:val="21"/>
          <w:lang w:eastAsia="en-CA"/>
        </w:rPr>
        <w:t xml:space="preserve"> радиальную иммунодиффузию</w:t>
      </w:r>
      <w:r w:rsidRPr="00B66C08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>,</w:t>
      </w:r>
      <w:r w:rsidRPr="00B66C08">
        <w:rPr>
          <w:rFonts w:ascii="Arial Italic" w:eastAsia="Times New Roman" w:hAnsi="Arial Italic" w:cs="Arial Italic"/>
          <w:i/>
          <w:color w:val="221E20"/>
          <w:spacing w:val="-7"/>
          <w:w w:val="96"/>
          <w:sz w:val="21"/>
          <w:szCs w:val="21"/>
          <w:lang w:eastAsia="en-CA"/>
        </w:rPr>
        <w:t xml:space="preserve"> иммуноэлектрофорез</w:t>
      </w:r>
      <w:r w:rsidRPr="00B66C08">
        <w:rPr>
          <w:rFonts w:ascii="Arial" w:eastAsia="Times New Roman" w:hAnsi="Arial" w:cs="Arial"/>
          <w:color w:val="221E20"/>
          <w:spacing w:val="-7"/>
          <w:w w:val="96"/>
          <w:sz w:val="21"/>
          <w:szCs w:val="21"/>
          <w:lang w:eastAsia="en-CA"/>
        </w:rPr>
        <w:t xml:space="preserve"> и др.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Реакцию кольцепреципитации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ставят в узких преципитационных проби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ках с иммунной сывороткой, на которую наслаивают растворимый антиген. При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оптимальном соотношении антигена и антител на границе этих двух растворов 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образуется непрозра</w:t>
      </w:r>
      <w:r w:rsidR="001B3CDC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чное кольцо преципитата (рис. 1</w:t>
      </w:r>
      <w:r w:rsidR="001B3CDC">
        <w:rPr>
          <w:rFonts w:ascii="Arial" w:eastAsia="Times New Roman" w:hAnsi="Arial" w:cs="Arial"/>
          <w:color w:val="221E20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.5). Избыток антигена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не влияет на результат реакции кольцепреципитации вследствие постепенной диффузии реагентов к границе жидкости. Если в качестве антигенов в реакции кольцепреципитации используют прокипяченные и профильтрованные водные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экстракты органов или тканей, то такая реакция называется </w:t>
      </w:r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реакцией терм</w:t>
      </w:r>
      <w:proofErr w:type="gramStart"/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преципитации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(</w:t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реакция Асколи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при сибирской язве).</w:t>
      </w: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79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39" w:after="0" w:line="207" w:lineRule="exact"/>
        <w:ind w:left="2797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4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4"/>
          <w:sz w:val="18"/>
          <w:szCs w:val="18"/>
          <w:lang w:eastAsia="en-CA"/>
        </w:rPr>
        <w:t>.5.</w:t>
      </w:r>
      <w:r w:rsidR="00B66C08" w:rsidRPr="00B66C08">
        <w:rPr>
          <w:rFonts w:ascii="Arial" w:eastAsia="Times New Roman" w:hAnsi="Arial" w:cs="Arial"/>
          <w:color w:val="221E20"/>
          <w:spacing w:val="-4"/>
          <w:sz w:val="18"/>
          <w:szCs w:val="18"/>
          <w:lang w:eastAsia="en-CA"/>
        </w:rPr>
        <w:t xml:space="preserve"> Схема реакции кольцепреципитации</w:t>
      </w: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0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Реакция </w:t>
      </w:r>
      <w:proofErr w:type="gramStart"/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двойной</w:t>
      </w:r>
      <w:proofErr w:type="gramEnd"/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 xml:space="preserve"> иммунодиффузии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</w:t>
      </w:r>
      <w:r w:rsidRPr="00B66C08">
        <w:rPr>
          <w:rFonts w:ascii="Arial Bold" w:eastAsia="Times New Roman" w:hAnsi="Arial Bold" w:cs="Arial Bold"/>
          <w:color w:val="221E20"/>
          <w:spacing w:val="-2"/>
          <w:sz w:val="21"/>
          <w:szCs w:val="21"/>
          <w:lang w:eastAsia="en-CA"/>
        </w:rPr>
        <w:t>по Оухтерлони</w:t>
      </w:r>
      <w:r w:rsidRPr="00B66C08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.</w:t>
      </w:r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Растопленный аг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ровый гель тонким слоем выливают на стеклянную пластинку и после его за-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твердевания в нем вырезают лунки размером 2-3 мм. В эти лунки раздельно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помещают антигены и иммунные сыворотки, которые диффундируют навстр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чу друг другу. В месте встречи в эквивалентных соотношениях они образуют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преципитат в виде белой полосы. У многокомпонентных систем между лунками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с разными антигенами и антителами сыворотки появляется несколько линий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преципитата; у идентичных антигенов линии преципитата сливаются; у неиде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тичных — пересекаются (рис. 1</w:t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.6).</w:t>
      </w:r>
    </w:p>
    <w:p w:rsidR="00B66C08" w:rsidRPr="00B66C08" w:rsidRDefault="00B66C08" w:rsidP="00B66C08">
      <w:pPr>
        <w:spacing w:after="0" w:line="260" w:lineRule="exact"/>
        <w:ind w:left="923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Реакция </w:t>
      </w:r>
      <w:proofErr w:type="gramStart"/>
      <w:r w:rsidRPr="00B66C08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>радиальной</w:t>
      </w:r>
      <w:proofErr w:type="gramEnd"/>
      <w:r w:rsidRPr="00B66C08">
        <w:rPr>
          <w:rFonts w:ascii="Arial Bold" w:eastAsia="Times New Roman" w:hAnsi="Arial Bold" w:cs="Arial Bold"/>
          <w:color w:val="221E20"/>
          <w:spacing w:val="-3"/>
          <w:sz w:val="21"/>
          <w:szCs w:val="21"/>
          <w:lang w:eastAsia="en-CA"/>
        </w:rPr>
        <w:t xml:space="preserve"> иммунодиффузии.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 Иммунную сыворотку с распла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ленным агаровым гелем равномерно наливают на стекло. После застывания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в геле делают лунки, в которые помещают антиген в различных разведениях.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Антиген, диффундируя в гель, образует с антителами кольцевые зоны преципи-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0" allowOverlap="1" wp14:anchorId="35266944" wp14:editId="1DA116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13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13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3794"/>
          <w:tab w:val="left" w:pos="6027"/>
        </w:tabs>
        <w:spacing w:before="2" w:after="0" w:line="184" w:lineRule="exact"/>
        <w:ind w:left="2132" w:firstLine="158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1. Идентичные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2. Частично идентичные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3. Неидентичные</w:t>
      </w:r>
    </w:p>
    <w:p w:rsidR="00B66C08" w:rsidRPr="00B66C08" w:rsidRDefault="00B66C08" w:rsidP="00B66C08">
      <w:pPr>
        <w:tabs>
          <w:tab w:val="left" w:pos="3982"/>
          <w:tab w:val="left" w:pos="6306"/>
        </w:tabs>
        <w:spacing w:before="8" w:after="0" w:line="184" w:lineRule="exact"/>
        <w:ind w:left="2132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эпитопы антигенов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эпитопы антигенов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66C08">
        <w:rPr>
          <w:rFonts w:ascii="Arial" w:eastAsia="Times New Roman" w:hAnsi="Arial" w:cs="Arial"/>
          <w:color w:val="221E20"/>
          <w:spacing w:val="-2"/>
          <w:sz w:val="16"/>
          <w:szCs w:val="16"/>
          <w:lang w:eastAsia="en-CA"/>
        </w:rPr>
        <w:t>антигены</w:t>
      </w:r>
    </w:p>
    <w:p w:rsidR="00B66C08" w:rsidRPr="00B66C08" w:rsidRDefault="00B66C08" w:rsidP="00B66C08">
      <w:pPr>
        <w:spacing w:before="53" w:after="0" w:line="161" w:lineRule="exact"/>
        <w:ind w:left="4436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14"/>
          <w:szCs w:val="14"/>
          <w:lang w:eastAsia="en-CA"/>
        </w:rPr>
        <w:t>«шпора»</w:t>
      </w: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184" w:lineRule="exact"/>
        <w:ind w:left="238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259"/>
          <w:tab w:val="left" w:pos="6279"/>
        </w:tabs>
        <w:spacing w:before="27" w:after="0" w:line="184" w:lineRule="exact"/>
        <w:ind w:left="2387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>Анти-1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  <w:t>Анти-1, 2</w:t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  <w:t>Анти-1, 2, 4</w:t>
      </w:r>
    </w:p>
    <w:p w:rsidR="00B66C08" w:rsidRPr="00B66C08" w:rsidRDefault="001B3CDC" w:rsidP="00B66C08">
      <w:pPr>
        <w:spacing w:before="186" w:after="0" w:line="207" w:lineRule="exact"/>
        <w:ind w:left="2471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.6. 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Схема реакции двойной иммунодиффузии</w:t>
      </w: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тации вокруг лунок (рис. 1</w:t>
      </w:r>
      <w:r>
        <w:rPr>
          <w:rFonts w:ascii="Arial" w:eastAsia="Times New Roman" w:hAnsi="Arial" w:cs="Arial"/>
          <w:color w:val="221E20"/>
          <w:spacing w:val="-3"/>
          <w:sz w:val="21"/>
          <w:szCs w:val="21"/>
          <w:lang w:val="az-Latn-AZ" w:eastAsia="en-CA"/>
        </w:rPr>
        <w:t>0</w:t>
      </w:r>
      <w:r w:rsidR="00B66C08"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.7). Диаметр кольца преципитации пропорционален </w:t>
      </w:r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концентрации антигена. По показателям диаметра колец и концентрации иск</w:t>
      </w:r>
      <w:proofErr w:type="gramStart"/>
      <w:r w:rsidR="00B66C08"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о-</w:t>
      </w:r>
      <w:proofErr w:type="gramEnd"/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мого вещества (антигенов или антител) составляют калибровочную кривую, по </w:t>
      </w:r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которой определяют концентрацию антигена (или антител) в исследуемом об-</w:t>
      </w:r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разце. Реакцию используют для определения содержания в крови иммуногл</w:t>
      </w:r>
      <w:proofErr w:type="gramStart"/>
      <w:r w:rsidR="00B66C08"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булинов различных классов, компонентов системы комплемента и др.</w:t>
      </w: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2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tabs>
          <w:tab w:val="left" w:pos="2393"/>
        </w:tabs>
        <w:spacing w:before="14" w:after="0" w:line="220" w:lineRule="exact"/>
        <w:ind w:left="810" w:right="785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 xml:space="preserve">.7. 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Схема реакции радиальной иммунодиффузии: в лунки геля, содержащего антитела </w:t>
      </w:r>
      <w:r w:rsidR="00B66C08"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против </w:t>
      </w:r>
      <w:r w:rsidR="00B66C08"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val="en-CA" w:eastAsia="en-CA"/>
        </w:rPr>
        <w:t>IgG</w:t>
      </w:r>
      <w:r w:rsidR="00B66C08"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человека, добавляют сыворотку крови пациента, которая служит антигеном (АГ) для </w:t>
      </w:r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" w:eastAsia="Times New Roman" w:hAnsi="Arial" w:cs="Arial"/>
          <w:color w:val="221E20"/>
          <w:sz w:val="18"/>
          <w:szCs w:val="18"/>
          <w:lang w:eastAsia="en-CA"/>
        </w:rPr>
        <w:tab/>
      </w:r>
      <w:r w:rsidR="00B66C08"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>противочеловеческой сыворотки, растворенной в геле</w:t>
      </w: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7" w:after="0" w:line="260" w:lineRule="exact"/>
        <w:ind w:left="810" w:right="760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5"/>
          <w:sz w:val="21"/>
          <w:szCs w:val="21"/>
          <w:lang w:eastAsia="en-CA"/>
        </w:rPr>
        <w:t>Иммуноэлектрофорез</w:t>
      </w:r>
      <w:r w:rsidRPr="00B66C08">
        <w:rPr>
          <w:rFonts w:ascii="Arial Italic" w:eastAsia="Times New Roman" w:hAnsi="Arial Italic" w:cs="Arial Italic"/>
          <w:i/>
          <w:color w:val="221E20"/>
          <w:spacing w:val="-5"/>
          <w:sz w:val="21"/>
          <w:szCs w:val="21"/>
          <w:lang w:eastAsia="en-CA"/>
        </w:rPr>
        <w:t xml:space="preserve"> —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 сочетание метода электрофореза и иммунопрец</w:t>
      </w:r>
      <w:proofErr w:type="gramStart"/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питации: смесь антигенов вносится в лунки геля и разделяется в геле с помо-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щью электрофореза. Затем в канавку параллельно зонам электрофореза вносят 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иммунную сыворотку, антитела которой, диффундируя в гель, образуют в месте «встречи» с антигеном линии преципитации.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>Реакция флоккуляции</w:t>
      </w:r>
      <w:r w:rsidRPr="00B66C08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по Рамону (от лат. </w:t>
      </w:r>
      <w:r w:rsidRPr="00B66C08">
        <w:rPr>
          <w:rFonts w:ascii="Arial Italic" w:eastAsia="Times New Roman" w:hAnsi="Arial Italic" w:cs="Arial Italic"/>
          <w:i/>
          <w:color w:val="221E20"/>
          <w:spacing w:val="3"/>
          <w:sz w:val="21"/>
          <w:szCs w:val="21"/>
          <w:lang w:val="en-CA" w:eastAsia="en-CA"/>
        </w:rPr>
        <w:t>floccus</w:t>
      </w: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— хлопья шерсти) —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появление опалесценции или хлопьевидной массы (иммунопреципитации)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0" allowOverlap="1" wp14:anchorId="47E3E49F" wp14:editId="0CC684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948"/>
        </w:tabs>
        <w:spacing w:before="155" w:after="0" w:line="287" w:lineRule="exact"/>
        <w:ind w:left="922"/>
        <w:rPr>
          <w:rFonts w:ascii="Calibri" w:eastAsia="Times New Roman" w:hAnsi="Calibri" w:cs="Times New Roman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56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w w:val="102"/>
          <w:sz w:val="21"/>
          <w:szCs w:val="21"/>
          <w:lang w:eastAsia="en-CA"/>
        </w:rPr>
        <w:t xml:space="preserve">в пробирке при реакции токсин-антитоксин или анатоксин-антитоксин. Ее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применяют для определения активности антитоксической сыворотки или ан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токсина.</w:t>
      </w:r>
    </w:p>
    <w:p w:rsidR="00B66C08" w:rsidRPr="00B66C08" w:rsidRDefault="00B66C08" w:rsidP="00B66C08">
      <w:pPr>
        <w:spacing w:after="0" w:line="322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67" w:after="0" w:line="322" w:lineRule="exact"/>
        <w:ind w:left="1207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.4. Реакции с участием комплемента</w:t>
      </w:r>
    </w:p>
    <w:p w:rsidR="00B66C08" w:rsidRPr="00B66C08" w:rsidRDefault="00B66C08" w:rsidP="00B66C08">
      <w:pPr>
        <w:spacing w:before="230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>Реакции с участием комплемента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основаны на активации комплемента ко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м-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плексом антиген-антитело.</w:t>
      </w:r>
    </w:p>
    <w:p w:rsidR="00B66C08" w:rsidRPr="00B66C08" w:rsidRDefault="00B66C08" w:rsidP="00B66C08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Реакция связывания комплемента (РСК)</w:t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ставится с сывороткой крови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больного или диагностической иммунной сывороткой, которые предварител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ь-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но прогревают при температуре 56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q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для инактивации собственного компле-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мента. РСК проводят в две фазы: 1-я фаза — инкубация смеси, содержащей три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компонента (антиген + антитело + комплемент); 2-я фаза (индикаторная) — в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явление в смеси свободного комплемента путем добавления к ней гемолитиче-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ской системы, состоящей из эритроцитов барана и гемолитической сыворотки,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содержащей антитела к ним. В 1-й фазе реакции при образовании комплекса а</w:t>
      </w:r>
      <w:proofErr w:type="gramStart"/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тиген-антитело происходит связывание им комплемента, и тогда во 2-й фазе ге-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молиз сенсибилизированных антителами эритроцитов не произойдет; реакция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положительная. Если антиген и антитело не соответствуют друг другу (в иссл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дуемом образце нет антигена или антитела), комплемент остается свободным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 во 2-й фазе присоединится к комплексу эритроцит-антиэритроцитарное ан-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титело, вызывая гемолиз из-за образования мембраноатакующего комплекса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комплемента</w:t>
      </w:r>
      <w:r w:rsidR="001B3CDC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; реакция отрицательная (рис. 1</w:t>
      </w:r>
      <w:r w:rsidR="001B3CDC">
        <w:rPr>
          <w:rFonts w:ascii="Arial" w:eastAsia="Times New Roman" w:hAnsi="Arial" w:cs="Arial"/>
          <w:color w:val="221E20"/>
          <w:spacing w:val="-3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.8). РСК ранее применялась для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диагностики сифилиса (реакция Вассермана).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w w:val="101"/>
          <w:sz w:val="21"/>
          <w:szCs w:val="21"/>
          <w:lang w:eastAsia="en-CA"/>
        </w:rPr>
        <w:t>Реакцию радиального гемолиза (РРГ)</w:t>
      </w:r>
      <w:r w:rsidRPr="00B66C08">
        <w:rPr>
          <w:rFonts w:ascii="Arial" w:eastAsia="Times New Roman" w:hAnsi="Arial" w:cs="Arial"/>
          <w:color w:val="221E20"/>
          <w:w w:val="101"/>
          <w:sz w:val="21"/>
          <w:szCs w:val="21"/>
          <w:lang w:eastAsia="en-CA"/>
        </w:rPr>
        <w:t xml:space="preserve"> ставят в лунках геля из агара,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содержащего эритроциты барана и комплемент. После внесения в лунки геля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гемолитической сыворотки (антител против эритроцитов барана) вокруг них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(в результате радиальной диффузии антител) образуется зона гемолиза. Т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ким образом можно определить активность комплемента и гемолитической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сыворотки, а также антитела в сыворотке крови у больных краснухой, кле-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щевым энцефалитом и др. Для этого на эритроцитах адсорбируют соответ-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ствующие антигены вируса, а в лунки геля, содержащего данные эритроциты,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добавляют сыворотку крови больного. Противовирусные антитела взаим</w:t>
      </w:r>
      <w:proofErr w:type="gramStart"/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действуют с вирусными антигенами, адсорбированными на эритроцитах, по-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>сле чего к этому комплексу присоединяются компоненты комплемента, вы-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зывая гемолиз.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3"/>
          <w:sz w:val="21"/>
          <w:szCs w:val="21"/>
          <w:lang w:eastAsia="en-CA"/>
        </w:rPr>
        <w:t>Реакция иммунного прилипания (РИП)</w:t>
      </w: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 xml:space="preserve"> основана на активации сист</w:t>
      </w:r>
      <w:proofErr w:type="gramStart"/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мы комплемента корпускулярными антигенами (бактериями, вирусами), об-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работанными иммунной сывороткой. В результате образуется С3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b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-компонент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комплемента,</w:t>
      </w:r>
      <w:r w:rsidRPr="00B66C08">
        <w:rPr>
          <w:rFonts w:ascii="Arial Italic" w:eastAsia="Times New Roman" w:hAnsi="Arial Italic" w:cs="Arial Italic"/>
          <w:i/>
          <w:color w:val="221E20"/>
          <w:spacing w:val="-2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который присоединяется к корпускулярному антигену в составе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иммунного комплекса. На эритроцитах, тромбоцитах, макрофагах имеются ре-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0" allowOverlap="1" wp14:anchorId="36DF7D30" wp14:editId="36D26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7928"/>
        </w:tabs>
        <w:spacing w:before="175" w:after="0" w:line="276" w:lineRule="exact"/>
        <w:ind w:left="1094"/>
        <w:rPr>
          <w:rFonts w:ascii="Calibri" w:eastAsia="Times New Roman" w:hAnsi="Calibri" w:cs="Times New Roman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6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6" w:after="0" w:line="207" w:lineRule="exact"/>
        <w:ind w:left="1566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w w:val="91"/>
          <w:sz w:val="18"/>
          <w:szCs w:val="18"/>
          <w:lang w:eastAsia="en-CA"/>
        </w:rPr>
        <w:t>а</w:t>
      </w: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56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42" w:after="0" w:line="207" w:lineRule="exact"/>
        <w:ind w:left="1567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w w:val="88"/>
          <w:sz w:val="18"/>
          <w:szCs w:val="18"/>
          <w:lang w:eastAsia="en-CA"/>
        </w:rPr>
        <w:t>б</w:t>
      </w:r>
    </w:p>
    <w:p w:rsidR="00B66C08" w:rsidRPr="00B66C08" w:rsidRDefault="00B66C08" w:rsidP="00B66C08">
      <w:pPr>
        <w:spacing w:after="0" w:line="207" w:lineRule="exact"/>
        <w:ind w:left="1389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66" w:after="0" w:line="207" w:lineRule="exact"/>
        <w:ind w:left="1389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.8.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РСК с сывороткой крови больного (</w:t>
      </w:r>
      <w:r w:rsidR="00B66C08" w:rsidRPr="00B66C08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>а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) и здорового (</w:t>
      </w:r>
      <w:r w:rsidR="00B66C08" w:rsidRPr="00B66C08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>б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) человека</w:t>
      </w: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21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цепторы для С3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b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благодаря чему при смешивании этих клеток с иммунными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комплексами, несущими С3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b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,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21"/>
          <w:szCs w:val="21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происходят их соединение и агглютинация.</w:t>
      </w:r>
    </w:p>
    <w:p w:rsidR="00B66C08" w:rsidRPr="00B66C08" w:rsidRDefault="00B66C08" w:rsidP="00B66C08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67" w:after="0" w:line="322" w:lineRule="exact"/>
        <w:ind w:left="109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7"/>
          <w:sz w:val="28"/>
          <w:szCs w:val="2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7"/>
          <w:sz w:val="28"/>
          <w:szCs w:val="28"/>
          <w:lang w:eastAsia="en-CA"/>
        </w:rPr>
        <w:t>.5. Реакция нейтрализации</w:t>
      </w:r>
    </w:p>
    <w:p w:rsidR="00B66C08" w:rsidRPr="00B66C08" w:rsidRDefault="00B66C08" w:rsidP="00B66C08">
      <w:pPr>
        <w:spacing w:before="2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Антитела иммунной сыворотки способны нейтрализовать повреждающее де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й-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ствие микробов или их токсинов на чувствительные клетки и ткани, что связано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с блокадой микробных антигенов антителами, т.е. их нейтрализацией. Реакцию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нейтрализации (РН) проводят путем введения смеси антиген-антитело живо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ным или в чувствительные тест-объекты (культуру клеток, эмбрионы). При о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т-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сутствии у животных и тест-объектов повреждающего действия микроорганиз-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мов или их антигенов, токсинов говорят о нейтрализующем действии иммунной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сыворотки и, следовательно, о специфичности взаимодействия комплекса анти-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ген-антитело (рис. 12.9).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0" allowOverlap="1" wp14:anchorId="3FC13C20" wp14:editId="732C68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0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703"/>
        </w:tabs>
        <w:spacing w:before="163" w:after="0" w:line="207" w:lineRule="exact"/>
        <w:ind w:left="2055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а</w:t>
      </w:r>
      <w:r w:rsidRPr="00B66C08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б</w:t>
      </w:r>
    </w:p>
    <w:p w:rsidR="00B66C08" w:rsidRPr="00B66C08" w:rsidRDefault="00B66C08" w:rsidP="00B66C08">
      <w:pPr>
        <w:spacing w:before="197" w:after="0" w:line="207" w:lineRule="exact"/>
        <w:ind w:left="1955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12.9.</w:t>
      </w:r>
      <w:r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реакции нейтрализации вирусов в культуре клеток:</w:t>
      </w:r>
    </w:p>
    <w:p w:rsidR="00B66C08" w:rsidRPr="00B66C08" w:rsidRDefault="00B66C08" w:rsidP="00B66C08">
      <w:pPr>
        <w:spacing w:before="8" w:after="0" w:line="190" w:lineRule="exact"/>
        <w:ind w:left="924" w:right="687"/>
        <w:jc w:val="both"/>
        <w:rPr>
          <w:rFonts w:ascii="Calibri" w:eastAsia="Times New Roman" w:hAnsi="Calibri" w:cs="Times New Roman"/>
          <w:lang w:eastAsia="en-CA"/>
        </w:rPr>
      </w:pPr>
      <w:proofErr w:type="gramStart"/>
      <w:r w:rsidRPr="00B66C08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а</w:t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 — цитопатогенный эффект (ЦПЭ) в результате размножения вирусов, цвет питательной среды для клеток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остается исходным (розовым); </w:t>
      </w:r>
      <w:r w:rsidRPr="00B66C08">
        <w:rPr>
          <w:rFonts w:ascii="Arial Italic" w:eastAsia="Times New Roman" w:hAnsi="Arial Italic" w:cs="Arial Italic"/>
          <w:i/>
          <w:color w:val="221E20"/>
          <w:spacing w:val="-6"/>
          <w:sz w:val="16"/>
          <w:szCs w:val="16"/>
          <w:lang w:eastAsia="en-CA"/>
        </w:rPr>
        <w:t>б</w:t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 — ЦПЭ отсутствует в результате нейтрализации вирусов антителами; цвет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питательной среды изменяется с розового на желтый вследствие изменения </w:t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val="en-CA" w:eastAsia="en-CA"/>
        </w:rPr>
        <w:t>pH</w:t>
      </w:r>
      <w:r w:rsidRPr="00B66C08">
        <w:rPr>
          <w:rFonts w:ascii="Arial" w:eastAsia="Times New Roman" w:hAnsi="Arial" w:cs="Arial"/>
          <w:color w:val="221E20"/>
          <w:spacing w:val="-6"/>
          <w:sz w:val="16"/>
          <w:szCs w:val="16"/>
          <w:lang w:eastAsia="en-CA"/>
        </w:rPr>
        <w:t xml:space="preserve"> и индикатора среды живыми</w:t>
      </w:r>
      <w:proofErr w:type="gramEnd"/>
    </w:p>
    <w:p w:rsidR="00B66C08" w:rsidRPr="00B66C08" w:rsidRDefault="00B66C08" w:rsidP="00B66C08">
      <w:pPr>
        <w:spacing w:before="15" w:after="0" w:line="184" w:lineRule="exact"/>
        <w:ind w:left="4367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16"/>
          <w:szCs w:val="16"/>
          <w:lang w:eastAsia="en-CA"/>
        </w:rPr>
        <w:t>клетками</w:t>
      </w:r>
    </w:p>
    <w:p w:rsidR="00B66C08" w:rsidRPr="00B66C08" w:rsidRDefault="00B66C08" w:rsidP="00B66C08">
      <w:pPr>
        <w:spacing w:after="0" w:line="320" w:lineRule="exact"/>
        <w:ind w:left="1207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tabs>
          <w:tab w:val="left" w:pos="1904"/>
        </w:tabs>
        <w:spacing w:before="164" w:after="0" w:line="320" w:lineRule="exact"/>
        <w:ind w:left="1207" w:right="1293"/>
        <w:jc w:val="both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7"/>
          <w:w w:val="95"/>
          <w:sz w:val="28"/>
          <w:szCs w:val="28"/>
          <w:lang w:eastAsia="en-CA"/>
        </w:rPr>
        <w:t>1</w:t>
      </w:r>
      <w:r>
        <w:rPr>
          <w:rFonts w:ascii="Arial Bold" w:eastAsia="Times New Roman" w:hAnsi="Arial Bold" w:cs="Arial Bold"/>
          <w:color w:val="221E20"/>
          <w:spacing w:val="-7"/>
          <w:w w:val="95"/>
          <w:sz w:val="28"/>
          <w:szCs w:val="2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7"/>
          <w:w w:val="95"/>
          <w:sz w:val="28"/>
          <w:szCs w:val="28"/>
          <w:lang w:eastAsia="en-CA"/>
        </w:rPr>
        <w:t xml:space="preserve">.6. Реакции с использованием меченых антител </w:t>
      </w:r>
      <w:r w:rsidR="00B66C08" w:rsidRPr="00B66C08">
        <w:rPr>
          <w:rFonts w:ascii="Calibri" w:eastAsia="Times New Roman" w:hAnsi="Calibri" w:cs="Times New Roman"/>
          <w:lang w:eastAsia="en-CA"/>
        </w:rPr>
        <w:br/>
      </w:r>
      <w:r w:rsidR="00B66C08" w:rsidRPr="00B66C08">
        <w:rPr>
          <w:rFonts w:ascii="Arial Bold" w:eastAsia="Times New Roman" w:hAnsi="Arial Bold" w:cs="Arial Bold"/>
          <w:color w:val="221E20"/>
          <w:sz w:val="28"/>
          <w:szCs w:val="28"/>
          <w:lang w:eastAsia="en-CA"/>
        </w:rPr>
        <w:tab/>
      </w:r>
      <w:r w:rsidR="00B66C08" w:rsidRPr="00B66C08">
        <w:rPr>
          <w:rFonts w:ascii="Arial Bold" w:eastAsia="Times New Roman" w:hAnsi="Arial Bold" w:cs="Arial Bold"/>
          <w:color w:val="221E20"/>
          <w:spacing w:val="-7"/>
          <w:w w:val="95"/>
          <w:sz w:val="28"/>
          <w:szCs w:val="28"/>
          <w:lang w:eastAsia="en-CA"/>
        </w:rPr>
        <w:t>или антигенов</w:t>
      </w:r>
    </w:p>
    <w:p w:rsidR="00B66C08" w:rsidRPr="00B66C08" w:rsidRDefault="00B66C08" w:rsidP="00B66C08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1</w:t>
      </w:r>
      <w:r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5237B"/>
          <w:spacing w:val="-7"/>
          <w:w w:val="95"/>
          <w:sz w:val="26"/>
          <w:szCs w:val="26"/>
          <w:lang w:eastAsia="en-CA"/>
        </w:rPr>
        <w:t>.6.1. Реакция иммунофлюоресценции — РИФ (метод Кунса)</w:t>
      </w:r>
    </w:p>
    <w:p w:rsidR="00B66C08" w:rsidRPr="00B66C08" w:rsidRDefault="00B66C08" w:rsidP="00B66C08">
      <w:pPr>
        <w:spacing w:before="11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Различают три основные разновидности м</w:t>
      </w:r>
      <w:r w:rsidR="001B3CDC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етода: прямой, непрямой (рис. 1</w:t>
      </w:r>
      <w:r w:rsidR="001B3CDC">
        <w:rPr>
          <w:rFonts w:ascii="Arial" w:eastAsia="Times New Roman" w:hAnsi="Arial" w:cs="Arial"/>
          <w:color w:val="221E20"/>
          <w:spacing w:val="-5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.10),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 комплементом. Реакция Кунса служит методом экспресс-диагностики для в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ы-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явления антигенов микробов или определения антител.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Прямой метод РИФ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основан на том, что препараты тканей или мазки м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кробов, обработанные иммунными сыворотками с антителами, меченными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флюорохромами, способны светиться в УФ-лучах люминесцентного микроско-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па. Бактерии, присоединившие меченые антитела люминесцирующей сыворо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т-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ки, светятся в виде каймы зеленого цвета.</w:t>
      </w:r>
    </w:p>
    <w:p w:rsidR="00B66C08" w:rsidRPr="00B66C08" w:rsidRDefault="00B66C08" w:rsidP="00B66C08">
      <w:pPr>
        <w:spacing w:after="0" w:line="260" w:lineRule="exact"/>
        <w:ind w:left="923" w:right="648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 Italic" w:eastAsia="Times New Roman" w:hAnsi="Arial Bold Italic" w:cs="Arial Bold Italic"/>
          <w:i/>
          <w:color w:val="221E20"/>
          <w:spacing w:val="-2"/>
          <w:sz w:val="21"/>
          <w:szCs w:val="21"/>
          <w:lang w:eastAsia="en-CA"/>
        </w:rPr>
        <w:t>Непрямой метод РИФ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заключается в выявлении комплекса антиген-ант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тело с помощью антиглобулиновой (противантительной) сыворотки, меченной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флюорохромом. Для этого мазки из взвеси микробов обрабатывают антителами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антимикробной кроличьей диагностической сыворотки. Затем антитела, не св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я-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завшиеся антигенами микробов, отмывают, а оставшиеся на микробах антитела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выявляют, обрабатывая мазок антиглобулиновой (антикроличьей) сывороткой,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меченной флюорохромами. 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В результате образуется комплекс (микроб + анти-</w:t>
      </w:r>
      <w:proofErr w:type="gramEnd"/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0" allowOverlap="1" wp14:anchorId="09C202A6" wp14:editId="72EC5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65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3892"/>
        </w:tabs>
        <w:spacing w:before="125" w:after="0" w:line="207" w:lineRule="exact"/>
        <w:ind w:left="1655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а</w:t>
      </w:r>
      <w:r w:rsidRPr="00B66C08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б</w:t>
      </w:r>
    </w:p>
    <w:p w:rsidR="00B66C08" w:rsidRPr="00B66C08" w:rsidRDefault="001B3CDC" w:rsidP="00B66C08">
      <w:pPr>
        <w:spacing w:before="191" w:after="0" w:line="207" w:lineRule="exact"/>
        <w:ind w:left="225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.10.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реакции прямой (</w:t>
      </w:r>
      <w:r w:rsidR="00B66C08" w:rsidRPr="00B66C08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>а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) и непрямой РИФ (</w:t>
      </w:r>
      <w:r w:rsidR="00B66C08" w:rsidRPr="00B66C08">
        <w:rPr>
          <w:rFonts w:ascii="Arial Italic" w:eastAsia="Times New Roman" w:hAnsi="Arial Italic" w:cs="Arial Italic"/>
          <w:i/>
          <w:color w:val="221E20"/>
          <w:spacing w:val="-5"/>
          <w:sz w:val="18"/>
          <w:szCs w:val="18"/>
          <w:lang w:eastAsia="en-CA"/>
        </w:rPr>
        <w:t>б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>)</w:t>
      </w: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130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микробные кроличьи антитела+антикроличьи антитела, меченные флюорохр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мом), обнаруживаемый с помощью люминесцентного микроскопа, как и при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прямом методе.</w:t>
      </w:r>
    </w:p>
    <w:p w:rsidR="00B66C08" w:rsidRPr="00B66C08" w:rsidRDefault="00B66C08" w:rsidP="00B66C08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29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1</w:t>
      </w:r>
      <w:r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5237B"/>
          <w:spacing w:val="-7"/>
          <w:w w:val="96"/>
          <w:sz w:val="26"/>
          <w:szCs w:val="26"/>
          <w:lang w:eastAsia="en-CA"/>
        </w:rPr>
        <w:t>.6.2. Иммуноферментный метод, или анализ</w:t>
      </w:r>
    </w:p>
    <w:p w:rsidR="00B66C08" w:rsidRPr="00B66C08" w:rsidRDefault="00B66C08" w:rsidP="00B66C08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Иммуноферментный анализ (ИФА) — выявление антигенов с помощью соо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т-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ветствующих им антител, конъюгированных с ферментом-меткой (антитела,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меченные пероксидазой хрена,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val="en-CA" w:eastAsia="en-CA"/>
        </w:rPr>
        <w:t>E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-галактозидазой или щелочной фосфатазой).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После соединения антигена с меченной ферментом иммунной сывороткой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в смесь добавляют субстрат/хромоген. Субстрат расщепляется ферментом,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и изменяется цвет продукта реакции — интенсивность окраски прямо пропо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р-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циональна количеству связавшихся молекул антигена и антител. Реакцию пр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е-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рывают путем добавления кислоты для денатурации фермента.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Твердофазный ИФА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наиболее распространенный вариант иммунол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гического теста, когда один из компонентов иммунной реакции (антиген или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антитела) сорбирован на твердом носителе, например в лунках планшеток из </w:t>
      </w:r>
      <w:r w:rsidR="001B3CDC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полистирола (рис. 1</w:t>
      </w:r>
      <w:r w:rsidR="001B3CDC">
        <w:rPr>
          <w:rFonts w:ascii="Arial" w:eastAsia="Times New Roman" w:hAnsi="Arial" w:cs="Arial"/>
          <w:color w:val="221E20"/>
          <w:spacing w:val="-3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.11).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При определении антител в лунки планшеток с сорбированным антигеном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последовательно добавляют сыворотку крови больного, антиглобулиновую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(противочеловеческую) сыворотку, меченную ферментом, и субстрат (хром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ген) для фермента. Каждый раз после добавления очередного компонента из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лунок удаляют несвязавшиеся реагенты путем тщательного промывания. При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положительном результате изменяется цвет раствора хромогена.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Твердофазный носитель можно сенсибилизировать не только антигеном, но 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и антителами. Тогда в лунки с сорбированными антителами вносят искомый а</w:t>
      </w:r>
      <w:proofErr w:type="gramStart"/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тиген, добавляют иммунную сыворотку против антигена, меченную ферментом, </w:t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а затем субстрата для фермента.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0" allowOverlap="1" wp14:anchorId="6FC9B3CE" wp14:editId="2803E9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185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tabs>
          <w:tab w:val="left" w:pos="4746"/>
        </w:tabs>
        <w:spacing w:before="169" w:after="0" w:line="207" w:lineRule="exact"/>
        <w:ind w:left="1854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а</w:t>
      </w:r>
      <w:r w:rsidRPr="00B66C08">
        <w:rPr>
          <w:rFonts w:ascii="Arial Italic" w:eastAsia="Times New Roman" w:hAnsi="Arial Italic" w:cs="Arial Italic"/>
          <w:color w:val="221E20"/>
          <w:sz w:val="18"/>
          <w:szCs w:val="18"/>
          <w:lang w:eastAsia="en-CA"/>
        </w:rPr>
        <w:tab/>
      </w:r>
      <w:r w:rsidRPr="00B66C08">
        <w:rPr>
          <w:rFonts w:ascii="Arial Italic" w:eastAsia="Times New Roman" w:hAnsi="Arial Italic" w:cs="Arial Italic"/>
          <w:i/>
          <w:color w:val="221E20"/>
          <w:sz w:val="18"/>
          <w:szCs w:val="18"/>
          <w:lang w:eastAsia="en-CA"/>
        </w:rPr>
        <w:t>б</w:t>
      </w:r>
    </w:p>
    <w:p w:rsidR="00B66C08" w:rsidRPr="00B66C08" w:rsidRDefault="00B66C08" w:rsidP="00B66C08">
      <w:pPr>
        <w:spacing w:after="0" w:line="207" w:lineRule="exact"/>
        <w:ind w:left="1895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53" w:after="0" w:line="207" w:lineRule="exact"/>
        <w:ind w:left="1895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6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6"/>
          <w:sz w:val="18"/>
          <w:szCs w:val="18"/>
          <w:lang w:eastAsia="en-CA"/>
        </w:rPr>
        <w:t>.11.</w:t>
      </w:r>
      <w:r w:rsidR="00B66C08" w:rsidRPr="00B66C08">
        <w:rPr>
          <w:rFonts w:ascii="Arial" w:eastAsia="Times New Roman" w:hAnsi="Arial" w:cs="Arial"/>
          <w:color w:val="221E20"/>
          <w:spacing w:val="-6"/>
          <w:sz w:val="18"/>
          <w:szCs w:val="18"/>
          <w:lang w:eastAsia="en-CA"/>
        </w:rPr>
        <w:t xml:space="preserve"> Схема ИФА (твердофазного иммуноферментного анализа):</w:t>
      </w:r>
    </w:p>
    <w:p w:rsidR="00B66C08" w:rsidRPr="00B66C08" w:rsidRDefault="00B66C08" w:rsidP="00B66C08">
      <w:pPr>
        <w:spacing w:before="1" w:after="0" w:line="174" w:lineRule="exact"/>
        <w:ind w:left="924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а</w:t>
      </w:r>
      <w:r w:rsidRPr="00B66C08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антитела</w:t>
      </w:r>
      <w:r w:rsidRPr="00B66C08">
        <w:rPr>
          <w:rFonts w:ascii="Arial Bold" w:eastAsia="Times New Roman" w:hAnsi="Arial Bold" w:cs="Arial Bold"/>
          <w:color w:val="221E20"/>
          <w:spacing w:val="-3"/>
          <w:sz w:val="16"/>
          <w:szCs w:val="16"/>
          <w:lang w:eastAsia="en-CA"/>
        </w:rPr>
        <w:t xml:space="preserve"> </w:t>
      </w:r>
      <w:r w:rsidRPr="00B66C08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>в сыворотке крови больного определяют в лунках планшетки с сорбированным антигеном</w:t>
      </w:r>
    </w:p>
    <w:p w:rsidR="00B66C08" w:rsidRPr="00B66C08" w:rsidRDefault="00B66C08" w:rsidP="00B66C08">
      <w:pPr>
        <w:tabs>
          <w:tab w:val="left" w:pos="3773"/>
        </w:tabs>
        <w:spacing w:before="5" w:after="0" w:line="200" w:lineRule="exact"/>
        <w:ind w:left="924" w:right="687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(Аг); </w:t>
      </w:r>
      <w:r w:rsidRPr="00B66C08">
        <w:rPr>
          <w:rFonts w:ascii="Arial Italic" w:eastAsia="Times New Roman" w:hAnsi="Arial Italic" w:cs="Arial Italic"/>
          <w:i/>
          <w:color w:val="221E20"/>
          <w:spacing w:val="-3"/>
          <w:sz w:val="16"/>
          <w:szCs w:val="16"/>
          <w:lang w:eastAsia="en-CA"/>
        </w:rPr>
        <w:t>б</w:t>
      </w:r>
      <w:r w:rsidRPr="00B66C08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 xml:space="preserve"> — антигены в сыворотке крови больного определяют в лунках планшетки с сорбированными диа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16"/>
          <w:szCs w:val="16"/>
          <w:lang w:eastAsia="en-CA"/>
        </w:rPr>
        <w:t>г-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16"/>
          <w:szCs w:val="16"/>
          <w:lang w:eastAsia="en-CA"/>
        </w:rPr>
        <w:tab/>
      </w:r>
      <w:r w:rsidRPr="00B66C08">
        <w:rPr>
          <w:rFonts w:ascii="Arial" w:eastAsia="Times New Roman" w:hAnsi="Arial" w:cs="Arial"/>
          <w:color w:val="221E20"/>
          <w:spacing w:val="-5"/>
          <w:sz w:val="16"/>
          <w:szCs w:val="16"/>
          <w:lang w:eastAsia="en-CA"/>
        </w:rPr>
        <w:t>ностическими антителами</w:t>
      </w: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91"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21E20"/>
          <w:spacing w:val="1"/>
          <w:sz w:val="21"/>
          <w:szCs w:val="21"/>
          <w:lang w:eastAsia="en-CA"/>
        </w:rPr>
        <w:t>Конкурентный вариант ИФА:</w:t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 искомый антиген и меченный ферментом 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антиген конкурируют друг с другом за связывание ограниченного количества </w:t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антител иммунной сыворотки. Другой тест — искомые антитела и меченые а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титела конкурируют друг с другом за антигены.</w:t>
      </w:r>
    </w:p>
    <w:p w:rsidR="00B66C08" w:rsidRPr="00B66C08" w:rsidRDefault="00B66C08" w:rsidP="00B66C08">
      <w:pPr>
        <w:spacing w:after="0" w:line="260" w:lineRule="exact"/>
        <w:ind w:left="924" w:right="647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ИФА применяют для диагностики вирусных, бактериальных и паразита</w:t>
      </w:r>
      <w:proofErr w:type="gramStart"/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р-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ных болезней, в частности для диагностики ВИЧ-инфекций, гепатита В и др., </w:t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 xml:space="preserve">а также определения гормонов, ферментов, лекарственных препаратов и других 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биологически активных веществ, содержащихся в исследуемом материале в ми-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норных концентрациях — 10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vertAlign w:val="superscript"/>
          <w:lang w:eastAsia="en-CA"/>
        </w:rPr>
        <w:t>-10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>-10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vertAlign w:val="superscript"/>
          <w:lang w:eastAsia="en-CA"/>
        </w:rPr>
        <w:t>-12</w:t>
      </w:r>
      <w:r w:rsidRPr="00B66C08">
        <w:rPr>
          <w:rFonts w:ascii="Arial" w:eastAsia="Times New Roman" w:hAnsi="Arial" w:cs="Arial"/>
          <w:color w:val="221E20"/>
          <w:spacing w:val="-6"/>
          <w:sz w:val="21"/>
          <w:szCs w:val="21"/>
          <w:lang w:eastAsia="en-CA"/>
        </w:rPr>
        <w:t xml:space="preserve"> г/л.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0" allowOverlap="1" wp14:anchorId="393258A8" wp14:editId="5B7FEE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26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1</w:t>
      </w: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.6.3. Радиоиммунный метод, или анализ</w:t>
      </w:r>
    </w:p>
    <w:p w:rsidR="00B66C08" w:rsidRPr="00B66C08" w:rsidRDefault="00B66C08" w:rsidP="00B66C08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Высокочувствительный  метод,  основанный  на  реакции  антиген-антитело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с применением антигенов или антител, меченных радионуклидом (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vertAlign w:val="superscript"/>
          <w:lang w:eastAsia="en-CA"/>
        </w:rPr>
        <w:t>125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I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,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vertAlign w:val="superscript"/>
          <w:lang w:eastAsia="en-CA"/>
        </w:rPr>
        <w:t>14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С,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vertAlign w:val="superscript"/>
          <w:lang w:eastAsia="en-CA"/>
        </w:rPr>
        <w:t>3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 др.). После их взаимодействия отделяют образовавшийся радиоактивный и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м-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мунный комплекс и определяют его радиоактивность в соответствующем счет-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чике (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E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 или 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val="en-CA" w:eastAsia="en-CA"/>
        </w:rPr>
        <w:t>J</w:t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-излучение): интенсивность излучения прямо пропорциональна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количеству связавшихся молекул антигена и антител.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При </w:t>
      </w:r>
      <w:r w:rsidRPr="00B66C08">
        <w:rPr>
          <w:rFonts w:ascii="Arial Bold" w:eastAsia="Times New Roman" w:hAnsi="Arial Bold" w:cs="Arial Bold"/>
          <w:color w:val="221E20"/>
          <w:sz w:val="21"/>
          <w:szCs w:val="21"/>
          <w:lang w:eastAsia="en-CA"/>
        </w:rPr>
        <w:t>твердофазном варианте радиоиммунного анализа (РИА)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один из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компонентов реакции (антиген или антитела) сорбирован на твердом носителе,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например в лунках микропанелей из полистирола. Другой вариант метода —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 Bold" w:eastAsia="Times New Roman" w:hAnsi="Arial Bold" w:cs="Arial Bold"/>
          <w:color w:val="221E20"/>
          <w:spacing w:val="2"/>
          <w:sz w:val="21"/>
          <w:szCs w:val="21"/>
          <w:lang w:eastAsia="en-CA"/>
        </w:rPr>
        <w:t>конкурентный РИА</w:t>
      </w:r>
      <w:r w:rsidRPr="00B66C08">
        <w:rPr>
          <w:rFonts w:ascii="Arial" w:eastAsia="Times New Roman" w:hAnsi="Arial" w:cs="Arial"/>
          <w:color w:val="221E20"/>
          <w:spacing w:val="2"/>
          <w:sz w:val="21"/>
          <w:szCs w:val="21"/>
          <w:lang w:eastAsia="en-CA"/>
        </w:rPr>
        <w:t xml:space="preserve">: искомый антиген и меченный радионуклидом антиген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конкурируют друг с другом за связывание ограниченного количества антител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иммунной сыворотки. Этот вариант используют для определения количества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антигена в исследуемом материале.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РИА применяют для выявления антигенов микробов, определения горм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нов, ферментов, лекарственных веществ и иммуноглобулинов, а также иных ве-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ществ, содержащихся в исследуемом материале в минорных концентрациях —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10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vertAlign w:val="superscript"/>
          <w:lang w:eastAsia="en-CA"/>
        </w:rPr>
        <w:t>-12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-10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vertAlign w:val="superscript"/>
          <w:lang w:eastAsia="en-CA"/>
        </w:rPr>
        <w:t>-15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 г/л. Метод представляет определенную экологическую опасность.</w:t>
      </w:r>
    </w:p>
    <w:p w:rsidR="00B66C08" w:rsidRPr="00B66C08" w:rsidRDefault="001B3CDC" w:rsidP="00B66C08">
      <w:pPr>
        <w:spacing w:before="268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1</w:t>
      </w: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.6.4. Иммуноблоттинг</w:t>
      </w:r>
    </w:p>
    <w:p w:rsidR="00B66C08" w:rsidRPr="00B66C08" w:rsidRDefault="00B66C08" w:rsidP="00B66C08">
      <w:pPr>
        <w:spacing w:before="9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Иммуноблоттинг (ИБ,</w:t>
      </w:r>
      <w:r w:rsidRPr="00B66C08">
        <w:rPr>
          <w:rFonts w:ascii="Arial Italic" w:eastAsia="Times New Roman" w:hAnsi="Arial Italic" w:cs="Arial Italic"/>
          <w:i/>
          <w:color w:val="221E20"/>
          <w:spacing w:val="-4"/>
          <w:sz w:val="21"/>
          <w:szCs w:val="21"/>
          <w:lang w:eastAsia="en-CA"/>
        </w:rPr>
        <w:t xml:space="preserve"> вестернблоттинг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) — высокочувствительный метод, о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с-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нованный на сочетании электрофореза и ИФА или РИА. Антигены разделяют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по молекулярной массе с помощью электрофореза в полиакриламидном геле,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затем осуществляют блоттинг (от англ. </w:t>
      </w:r>
      <w:r w:rsidRPr="00B66C08">
        <w:rPr>
          <w:rFonts w:ascii="Arial Italic" w:eastAsia="Times New Roman" w:hAnsi="Arial Italic" w:cs="Arial Italic"/>
          <w:i/>
          <w:color w:val="221E20"/>
          <w:sz w:val="21"/>
          <w:szCs w:val="21"/>
          <w:lang w:val="en-CA" w:eastAsia="en-CA"/>
        </w:rPr>
        <w:t>blot</w:t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 — пятно), т.е. перенос антигенов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из геля на нитроцеллюлозную мембрану, и проявляют невидимые «блоты» а</w:t>
      </w:r>
      <w:proofErr w:type="gramStart"/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тигенов с помощью антител, меченных ферментами (ИФА). Фирмы выпуск</w:t>
      </w:r>
      <w:proofErr w:type="gramStart"/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>а-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z w:val="21"/>
          <w:szCs w:val="21"/>
          <w:lang w:eastAsia="en-CA"/>
        </w:rPr>
        <w:t xml:space="preserve">ют такие полоски с «блотами» антигенов. На эти полоски наносят сыворотку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больного. Затем после инкубации отмывают от несвязавшихся антител бол</w:t>
      </w:r>
      <w:proofErr w:type="gramStart"/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>ь-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ного и наносят сыворотку против иммуноглобулинов человека, меченную фер-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1"/>
          <w:sz w:val="21"/>
          <w:szCs w:val="21"/>
          <w:lang w:eastAsia="en-CA"/>
        </w:rPr>
        <w:t xml:space="preserve">ментом. Образовавшийся на полоске комплекс (антиген + антитело больного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+ антитело против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Ig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человека) выявляют добавлением субстрата/хромогена,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изменяющего окраску под действием фермента (рис. 12.12). Метод используют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при диагностике, например ВИЧ-инфекции и др.</w:t>
      </w:r>
    </w:p>
    <w:p w:rsidR="00B66C08" w:rsidRPr="00B66C08" w:rsidRDefault="00B66C08" w:rsidP="00B66C08">
      <w:pPr>
        <w:spacing w:after="0" w:line="299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29" w:after="0" w:line="299" w:lineRule="exact"/>
        <w:ind w:left="810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12.6.5. Иммунная электронная микроскопия</w:t>
      </w:r>
    </w:p>
    <w:p w:rsidR="00B66C08" w:rsidRPr="00B66C08" w:rsidRDefault="00B66C08" w:rsidP="00B66C08">
      <w:pPr>
        <w:spacing w:before="114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Иммунная электронная микроскопия — электронно-микроскопическое из</w:t>
      </w:r>
      <w:proofErr w:type="gramStart"/>
      <w:r w:rsidRPr="00B66C08">
        <w:rPr>
          <w:rFonts w:ascii="Arial" w:eastAsia="Times New Roman" w:hAnsi="Arial" w:cs="Arial"/>
          <w:color w:val="221E20"/>
          <w:spacing w:val="3"/>
          <w:sz w:val="21"/>
          <w:szCs w:val="21"/>
          <w:lang w:eastAsia="en-CA"/>
        </w:rPr>
        <w:t>у-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 xml:space="preserve">чение микробов, чаще вирусов, обработанных соответствующими антителами.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Вирусы, обработанные иммунной сывороткой, образуют иммунные агрегаты —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скопления вирионов, выявляемые 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при</w:t>
      </w:r>
      <w:proofErr w:type="gramEnd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 электронной микоскопии. Вокруг вири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нов образуется «венчик» из антител, контрастированный электронно-оптически</w:t>
      </w:r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  <w:r w:rsidRPr="00B66C0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0" allowOverlap="1" wp14:anchorId="55FD3E3B" wp14:editId="6F493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92800" cy="84074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08" w:rsidRPr="00B66C08" w:rsidRDefault="00B66C08" w:rsidP="00B66C08">
      <w:pPr>
        <w:spacing w:after="0" w:line="287" w:lineRule="exact"/>
        <w:ind w:left="922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325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59" w:after="0" w:line="207" w:lineRule="exact"/>
        <w:ind w:left="3250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5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5"/>
          <w:sz w:val="18"/>
          <w:szCs w:val="18"/>
          <w:lang w:eastAsia="en-CA"/>
        </w:rPr>
        <w:t>.12.</w:t>
      </w:r>
      <w:r w:rsidR="00B66C08" w:rsidRPr="00B66C08">
        <w:rPr>
          <w:rFonts w:ascii="Arial" w:eastAsia="Times New Roman" w:hAnsi="Arial" w:cs="Arial"/>
          <w:color w:val="221E20"/>
          <w:spacing w:val="-5"/>
          <w:sz w:val="18"/>
          <w:szCs w:val="18"/>
          <w:lang w:eastAsia="en-CA"/>
        </w:rPr>
        <w:t xml:space="preserve"> Схема иммуноблоттинга</w:t>
      </w: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07" w:lineRule="exact"/>
        <w:ind w:left="2908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167" w:after="0" w:line="207" w:lineRule="exact"/>
        <w:ind w:left="2908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>Рис. 1</w:t>
      </w:r>
      <w:r>
        <w:rPr>
          <w:rFonts w:ascii="Arial Bold" w:eastAsia="Times New Roman" w:hAnsi="Arial Bold" w:cs="Arial Bold"/>
          <w:color w:val="221E20"/>
          <w:spacing w:val="-2"/>
          <w:sz w:val="18"/>
          <w:szCs w:val="18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21E20"/>
          <w:spacing w:val="-2"/>
          <w:sz w:val="18"/>
          <w:szCs w:val="18"/>
          <w:lang w:eastAsia="en-CA"/>
        </w:rPr>
        <w:t>.13.</w:t>
      </w:r>
      <w:r w:rsidR="00B66C08" w:rsidRPr="00B66C08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 Принцип </w:t>
      </w:r>
      <w:proofErr w:type="gramStart"/>
      <w:r w:rsidR="00B66C08" w:rsidRPr="00B66C08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>проточной</w:t>
      </w:r>
      <w:proofErr w:type="gramEnd"/>
      <w:r w:rsidR="00B66C08" w:rsidRPr="00B66C08">
        <w:rPr>
          <w:rFonts w:ascii="Arial" w:eastAsia="Times New Roman" w:hAnsi="Arial" w:cs="Arial"/>
          <w:color w:val="221E20"/>
          <w:spacing w:val="-2"/>
          <w:sz w:val="18"/>
          <w:szCs w:val="18"/>
          <w:lang w:eastAsia="en-CA"/>
        </w:rPr>
        <w:t xml:space="preserve"> цитометрии</w:t>
      </w:r>
    </w:p>
    <w:p w:rsidR="00B66C08" w:rsidRPr="00B66C08" w:rsidRDefault="00B66C08" w:rsidP="00B66C08">
      <w:pPr>
        <w:spacing w:before="250" w:after="0" w:line="260" w:lineRule="exact"/>
        <w:ind w:left="924" w:right="646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плотными веществами. Используют также антитела, меченные ферритином, —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железосодержащим белком, что позволяет выявлять соответствующие антигены.</w:t>
      </w:r>
    </w:p>
    <w:p w:rsidR="00B66C08" w:rsidRPr="00B66C08" w:rsidRDefault="00B66C08" w:rsidP="00B66C08">
      <w:pPr>
        <w:spacing w:after="0" w:line="299" w:lineRule="exact"/>
        <w:ind w:left="92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1B3CDC" w:rsidP="00B66C08">
      <w:pPr>
        <w:spacing w:before="29" w:after="0" w:line="299" w:lineRule="exact"/>
        <w:ind w:left="924"/>
        <w:rPr>
          <w:rFonts w:ascii="Calibri" w:eastAsia="Times New Roman" w:hAnsi="Calibri" w:cs="Times New Roman"/>
          <w:lang w:eastAsia="en-CA"/>
        </w:rPr>
      </w:pP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1</w:t>
      </w:r>
      <w:r>
        <w:rPr>
          <w:rFonts w:ascii="Arial Bold" w:eastAsia="Times New Roman" w:hAnsi="Arial Bold" w:cs="Arial Bold"/>
          <w:color w:val="25237B"/>
          <w:spacing w:val="-7"/>
          <w:sz w:val="26"/>
          <w:szCs w:val="26"/>
          <w:lang w:val="az-Latn-AZ" w:eastAsia="en-CA"/>
        </w:rPr>
        <w:t>0</w:t>
      </w:r>
      <w:r w:rsidR="00B66C08" w:rsidRPr="00B66C08">
        <w:rPr>
          <w:rFonts w:ascii="Arial Bold" w:eastAsia="Times New Roman" w:hAnsi="Arial Bold" w:cs="Arial Bold"/>
          <w:color w:val="25237B"/>
          <w:spacing w:val="-7"/>
          <w:sz w:val="26"/>
          <w:szCs w:val="26"/>
          <w:lang w:eastAsia="en-CA"/>
        </w:rPr>
        <w:t>.6.6. Проточная цитометрия</w:t>
      </w:r>
    </w:p>
    <w:p w:rsidR="00B66C08" w:rsidRPr="00B66C08" w:rsidRDefault="00B66C08" w:rsidP="00B66C08">
      <w:pPr>
        <w:spacing w:before="114" w:after="0" w:line="260" w:lineRule="exact"/>
        <w:ind w:left="924" w:right="647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Клетки крови дифференцируют по их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CD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-антигенам с помощью лазерной цит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флюорометрии (рис. 1</w:t>
      </w:r>
      <w:r w:rsidR="001B3CDC">
        <w:rPr>
          <w:rFonts w:ascii="Arial" w:eastAsia="Times New Roman" w:hAnsi="Arial" w:cs="Arial"/>
          <w:color w:val="221E20"/>
          <w:spacing w:val="-4"/>
          <w:sz w:val="21"/>
          <w:szCs w:val="21"/>
          <w:lang w:val="az-Latn-AZ" w:eastAsia="en-CA"/>
        </w:rPr>
        <w:t>0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.13). Искомые клетки окрашивают </w:t>
      </w:r>
      <w:proofErr w:type="gramStart"/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>флюоресцирующими</w:t>
      </w:r>
      <w:proofErr w:type="gramEnd"/>
    </w:p>
    <w:p w:rsidR="00B66C08" w:rsidRPr="00B66C08" w:rsidRDefault="00B66C08" w:rsidP="00B66C08">
      <w:pPr>
        <w:spacing w:after="0" w:line="240" w:lineRule="exact"/>
        <w:rPr>
          <w:rFonts w:ascii="Calibri" w:eastAsia="Times New Roman" w:hAnsi="Calibri" w:cs="Times New Roman"/>
          <w:sz w:val="12"/>
          <w:szCs w:val="12"/>
          <w:lang w:eastAsia="en-CA"/>
        </w:rPr>
        <w:sectPr w:rsidR="00B66C08" w:rsidRPr="00B66C08">
          <w:pgSz w:w="9280" w:h="13240"/>
          <w:pgMar w:top="-20" w:right="0" w:bottom="-20" w:left="0" w:header="0" w:footer="0" w:gutter="0"/>
          <w:cols w:space="720"/>
        </w:sectPr>
      </w:pPr>
    </w:p>
    <w:p w:rsidR="00B66C08" w:rsidRPr="00B66C08" w:rsidRDefault="00B66C08" w:rsidP="00B66C08">
      <w:pPr>
        <w:spacing w:after="0" w:line="240" w:lineRule="exact"/>
        <w:rPr>
          <w:rFonts w:ascii="Times New Roman" w:eastAsia="Times New Roman" w:hAnsi="Times New Roman" w:cs="Times New Roman"/>
          <w:sz w:val="24"/>
          <w:lang w:eastAsia="en-CA"/>
        </w:rPr>
      </w:pPr>
    </w:p>
    <w:p w:rsidR="00B66C08" w:rsidRPr="00B66C08" w:rsidRDefault="00B66C08" w:rsidP="00B66C08">
      <w:pPr>
        <w:spacing w:after="0" w:line="276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after="0" w:line="260" w:lineRule="exact"/>
        <w:ind w:left="810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B66C08" w:rsidRPr="00B66C08" w:rsidRDefault="00B66C08" w:rsidP="00B66C08">
      <w:pPr>
        <w:spacing w:before="58" w:after="0" w:line="260" w:lineRule="exact"/>
        <w:ind w:left="810" w:right="761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моноклональными антителами против их маркеров — 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val="en-CA" w:eastAsia="en-CA"/>
        </w:rPr>
        <w:t>CD</w:t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-антигенов. Образец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крови после обработки мечеными антителами, пропускают через тонкую тру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б-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ку. Через исследуемый образец пропускают лазерный луч, который возбуждает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свечение флюорохрома. Интенсивность флюоресценции коррелирует с плотн</w:t>
      </w:r>
      <w:proofErr w:type="gramStart"/>
      <w:r w:rsidRPr="00B66C08">
        <w:rPr>
          <w:rFonts w:ascii="Arial" w:eastAsia="Times New Roman" w:hAnsi="Arial" w:cs="Arial"/>
          <w:color w:val="221E20"/>
          <w:spacing w:val="-5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 xml:space="preserve">стью антигенов на поверхности клеток и может быть количественно измерена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с помощью фотоумножителя. Полученные результаты преобразуются в гист</w:t>
      </w:r>
      <w:proofErr w:type="gramStart"/>
      <w:r w:rsidRPr="00B66C08">
        <w:rPr>
          <w:rFonts w:ascii="Arial" w:eastAsia="Times New Roman" w:hAnsi="Arial" w:cs="Arial"/>
          <w:color w:val="221E20"/>
          <w:spacing w:val="-2"/>
          <w:sz w:val="21"/>
          <w:szCs w:val="21"/>
          <w:lang w:eastAsia="en-CA"/>
        </w:rPr>
        <w:t>о-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7"/>
          <w:sz w:val="21"/>
          <w:szCs w:val="21"/>
          <w:lang w:eastAsia="en-CA"/>
        </w:rPr>
        <w:t>грамму.</w:t>
      </w:r>
    </w:p>
    <w:p w:rsidR="00B66C08" w:rsidRPr="00B66C08" w:rsidRDefault="00B66C08" w:rsidP="00B66C08">
      <w:pPr>
        <w:spacing w:after="0" w:line="260" w:lineRule="exact"/>
        <w:ind w:left="810" w:right="761" w:firstLine="283"/>
        <w:jc w:val="both"/>
        <w:rPr>
          <w:rFonts w:ascii="Calibri" w:eastAsia="Times New Roman" w:hAnsi="Calibri" w:cs="Times New Roman"/>
          <w:lang w:eastAsia="en-CA"/>
        </w:rPr>
      </w:pP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 xml:space="preserve">Проточную цитометрию применяют для определения иммунного статуса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(содержания основных популяций лимфоцитов и различных цитокинов; в</w:t>
      </w:r>
      <w:proofErr w:type="gramStart"/>
      <w:r w:rsidRPr="00B66C08">
        <w:rPr>
          <w:rFonts w:ascii="Arial" w:eastAsia="Times New Roman" w:hAnsi="Arial" w:cs="Arial"/>
          <w:color w:val="221E20"/>
          <w:spacing w:val="1"/>
          <w:sz w:val="21"/>
          <w:szCs w:val="21"/>
          <w:lang w:eastAsia="en-CA"/>
        </w:rPr>
        <w:t>ы-</w:t>
      </w:r>
      <w:proofErr w:type="gramEnd"/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явление активности 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val="en-CA" w:eastAsia="en-CA"/>
        </w:rPr>
        <w:t>NK</w:t>
      </w:r>
      <w:r w:rsidRPr="00B66C08">
        <w:rPr>
          <w:rFonts w:ascii="Arial" w:eastAsia="Times New Roman" w:hAnsi="Arial" w:cs="Arial"/>
          <w:color w:val="221E20"/>
          <w:spacing w:val="-4"/>
          <w:sz w:val="21"/>
          <w:szCs w:val="21"/>
          <w:lang w:eastAsia="en-CA"/>
        </w:rPr>
        <w:t xml:space="preserve">-клеток, фагоцитоза; особенностей апоптоза, пироптоза </w:t>
      </w:r>
      <w:r w:rsidRPr="00B66C08">
        <w:rPr>
          <w:rFonts w:ascii="Calibri" w:eastAsia="Times New Roman" w:hAnsi="Calibri" w:cs="Times New Roman"/>
          <w:lang w:eastAsia="en-CA"/>
        </w:rPr>
        <w:br/>
      </w:r>
      <w:r w:rsidRPr="00B66C08">
        <w:rPr>
          <w:rFonts w:ascii="Arial" w:eastAsia="Times New Roman" w:hAnsi="Arial" w:cs="Arial"/>
          <w:color w:val="221E20"/>
          <w:spacing w:val="-3"/>
          <w:sz w:val="21"/>
          <w:szCs w:val="21"/>
          <w:lang w:eastAsia="en-CA"/>
        </w:rPr>
        <w:t>и др.).</w:t>
      </w:r>
    </w:p>
    <w:p w:rsidR="00B66C08" w:rsidRPr="00B66C08" w:rsidRDefault="00B66C08" w:rsidP="00B66C08">
      <w:pPr>
        <w:spacing w:after="0" w:line="322" w:lineRule="exact"/>
        <w:ind w:left="1094"/>
        <w:rPr>
          <w:rFonts w:ascii="Calibri" w:eastAsia="Times New Roman" w:hAnsi="Calibri" w:cs="Times New Roman"/>
          <w:sz w:val="24"/>
          <w:szCs w:val="24"/>
          <w:lang w:eastAsia="en-CA"/>
        </w:rPr>
      </w:pPr>
    </w:p>
    <w:p w:rsidR="005B70D8" w:rsidRDefault="005B70D8">
      <w:bookmarkStart w:id="0" w:name="_GoBack"/>
      <w:bookmarkEnd w:id="0"/>
    </w:p>
    <w:sectPr w:rsidR="005B70D8" w:rsidSect="00B66C08">
      <w:pgSz w:w="9280" w:h="132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Italic">
    <w:altName w:val="Times New Roman"/>
    <w:panose1 w:val="00000000000000000000"/>
    <w:charset w:val="00"/>
    <w:family w:val="roman"/>
    <w:notTrueType/>
    <w:pitch w:val="default"/>
  </w:font>
  <w:font w:name="Arial Bold 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1AC3"/>
    <w:multiLevelType w:val="hybridMultilevel"/>
    <w:tmpl w:val="AA9A7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3644A"/>
    <w:multiLevelType w:val="hybridMultilevel"/>
    <w:tmpl w:val="8E802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E3F"/>
    <w:multiLevelType w:val="hybridMultilevel"/>
    <w:tmpl w:val="81EA59C2"/>
    <w:lvl w:ilvl="0" w:tplc="ECDE86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75905"/>
    <w:multiLevelType w:val="hybridMultilevel"/>
    <w:tmpl w:val="4A0C3D34"/>
    <w:lvl w:ilvl="0" w:tplc="70EA2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7F"/>
    <w:rsid w:val="00120A41"/>
    <w:rsid w:val="001B3CDC"/>
    <w:rsid w:val="005B70D8"/>
    <w:rsid w:val="00B261F1"/>
    <w:rsid w:val="00B66C08"/>
    <w:rsid w:val="00C03E7F"/>
    <w:rsid w:val="00EC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61F1"/>
  </w:style>
  <w:style w:type="paragraph" w:styleId="a3">
    <w:name w:val="Normal (Web)"/>
    <w:basedOn w:val="a"/>
    <w:uiPriority w:val="99"/>
    <w:semiHidden/>
    <w:unhideWhenUsed/>
    <w:rsid w:val="00B2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261F1"/>
  </w:style>
  <w:style w:type="paragraph" w:styleId="a3">
    <w:name w:val="Normal (Web)"/>
    <w:basedOn w:val="a"/>
    <w:uiPriority w:val="99"/>
    <w:semiHidden/>
    <w:unhideWhenUsed/>
    <w:rsid w:val="00B2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37</Pages>
  <Words>10367</Words>
  <Characters>59098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зайка падла</dc:creator>
  <cp:keywords/>
  <dc:description/>
  <cp:lastModifiedBy>зайка падла</cp:lastModifiedBy>
  <cp:revision>5</cp:revision>
  <dcterms:created xsi:type="dcterms:W3CDTF">2023-04-21T08:59:00Z</dcterms:created>
  <dcterms:modified xsi:type="dcterms:W3CDTF">2023-05-01T17:21:00Z</dcterms:modified>
</cp:coreProperties>
</file>